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02" w:rsidRPr="00542B7F" w:rsidRDefault="00A17102" w:rsidP="00A17102">
      <w:pPr>
        <w:jc w:val="center"/>
        <w:rPr>
          <w:b/>
          <w:sz w:val="28"/>
          <w:szCs w:val="28"/>
        </w:rPr>
      </w:pPr>
      <w:r w:rsidRPr="00542B7F">
        <w:rPr>
          <w:b/>
          <w:sz w:val="28"/>
          <w:szCs w:val="28"/>
        </w:rPr>
        <w:t xml:space="preserve">Учебный план </w:t>
      </w:r>
      <w:r w:rsidRPr="00542B7F">
        <w:rPr>
          <w:b/>
          <w:color w:val="FF0000"/>
          <w:sz w:val="28"/>
          <w:szCs w:val="28"/>
        </w:rPr>
        <w:t>начального</w:t>
      </w:r>
      <w:r w:rsidRPr="00542B7F">
        <w:rPr>
          <w:b/>
          <w:sz w:val="28"/>
          <w:szCs w:val="28"/>
        </w:rPr>
        <w:t xml:space="preserve"> общего образования</w:t>
      </w:r>
    </w:p>
    <w:p w:rsidR="00A17102" w:rsidRPr="00542B7F" w:rsidRDefault="00A17102" w:rsidP="00A17102">
      <w:pPr>
        <w:jc w:val="center"/>
        <w:rPr>
          <w:b/>
          <w:sz w:val="28"/>
          <w:szCs w:val="28"/>
        </w:rPr>
      </w:pPr>
      <w:r w:rsidRPr="00542B7F">
        <w:rPr>
          <w:b/>
          <w:sz w:val="28"/>
          <w:szCs w:val="28"/>
        </w:rPr>
        <w:t>МБОУ СОШ СП «Село Булава»</w:t>
      </w:r>
    </w:p>
    <w:p w:rsidR="00A17102" w:rsidRPr="00542B7F" w:rsidRDefault="006075FF" w:rsidP="00A1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2020-21</w:t>
      </w:r>
      <w:r w:rsidR="00A17102" w:rsidRPr="00542B7F">
        <w:rPr>
          <w:b/>
          <w:sz w:val="28"/>
          <w:szCs w:val="28"/>
        </w:rPr>
        <w:t xml:space="preserve"> </w:t>
      </w:r>
      <w:proofErr w:type="spellStart"/>
      <w:r w:rsidR="00A17102" w:rsidRPr="00542B7F">
        <w:rPr>
          <w:b/>
          <w:sz w:val="28"/>
          <w:szCs w:val="28"/>
        </w:rPr>
        <w:t>уч</w:t>
      </w:r>
      <w:proofErr w:type="gramStart"/>
      <w:r w:rsidR="00A17102" w:rsidRPr="00542B7F">
        <w:rPr>
          <w:b/>
          <w:sz w:val="28"/>
          <w:szCs w:val="28"/>
        </w:rPr>
        <w:t>.г</w:t>
      </w:r>
      <w:proofErr w:type="gramEnd"/>
      <w:r w:rsidR="00A17102" w:rsidRPr="00542B7F">
        <w:rPr>
          <w:b/>
          <w:sz w:val="28"/>
          <w:szCs w:val="28"/>
        </w:rPr>
        <w:t>од</w:t>
      </w:r>
      <w:proofErr w:type="spellEnd"/>
    </w:p>
    <w:p w:rsidR="00A17102" w:rsidRPr="00542B7F" w:rsidRDefault="00A17102" w:rsidP="00A17102">
      <w:pPr>
        <w:rPr>
          <w:b/>
          <w:sz w:val="28"/>
          <w:szCs w:val="28"/>
        </w:rPr>
      </w:pPr>
    </w:p>
    <w:tbl>
      <w:tblPr>
        <w:tblOverlap w:val="never"/>
        <w:tblW w:w="521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297"/>
        <w:gridCol w:w="543"/>
        <w:gridCol w:w="543"/>
        <w:gridCol w:w="547"/>
        <w:gridCol w:w="543"/>
        <w:gridCol w:w="547"/>
        <w:gridCol w:w="543"/>
        <w:gridCol w:w="471"/>
        <w:gridCol w:w="543"/>
        <w:gridCol w:w="753"/>
      </w:tblGrid>
      <w:tr w:rsidR="00A17102" w:rsidRPr="00E2278A" w:rsidTr="0046741E">
        <w:trPr>
          <w:trHeight w:val="616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Предметные области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Учебные предметы Классы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Количество часов в неделю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73ECC" w:rsidRDefault="00A17102" w:rsidP="0046741E">
            <w:pPr>
              <w:jc w:val="center"/>
              <w:rPr>
                <w:color w:val="FF0000"/>
              </w:rPr>
            </w:pPr>
            <w:r w:rsidRPr="0010753C">
              <w:t>Всего</w:t>
            </w:r>
          </w:p>
        </w:tc>
      </w:tr>
      <w:tr w:rsidR="00A17102" w:rsidRPr="00E2278A" w:rsidTr="0046741E">
        <w:trPr>
          <w:trHeight w:val="306"/>
          <w:jc w:val="center"/>
        </w:trPr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A17102" w:rsidP="0046741E">
            <w:pPr>
              <w:jc w:val="center"/>
            </w:pPr>
            <w:r w:rsidRPr="0097405C"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A17102" w:rsidP="0046741E">
            <w:pPr>
              <w:jc w:val="center"/>
            </w:pPr>
            <w:r w:rsidRPr="0097405C">
              <w:t>1б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3б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4б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73ECC" w:rsidRDefault="00A17102" w:rsidP="0046741E">
            <w:pPr>
              <w:jc w:val="center"/>
              <w:rPr>
                <w:color w:val="FF0000"/>
              </w:rPr>
            </w:pPr>
          </w:p>
        </w:tc>
      </w:tr>
      <w:tr w:rsidR="00A17102" w:rsidRPr="00E2278A" w:rsidTr="0046741E">
        <w:trPr>
          <w:trHeight w:val="3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rPr>
                <w:i/>
              </w:rPr>
            </w:pPr>
            <w:r w:rsidRPr="00E2278A">
              <w:rPr>
                <w:i/>
              </w:rPr>
              <w:t>Обязательная часть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A17102" w:rsidP="004674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A17102" w:rsidP="0046741E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73ECC" w:rsidRDefault="00A17102" w:rsidP="0046741E">
            <w:pPr>
              <w:rPr>
                <w:color w:val="FF0000"/>
              </w:rPr>
            </w:pPr>
          </w:p>
        </w:tc>
      </w:tr>
      <w:tr w:rsidR="00A17102" w:rsidRPr="00E2278A" w:rsidTr="0046741E">
        <w:trPr>
          <w:trHeight w:val="335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Русский язык и литературное чтение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97405C" w:rsidP="0046741E">
            <w:pPr>
              <w:jc w:val="center"/>
            </w:pPr>
            <w:r w:rsidRPr="0097405C">
              <w:t xml:space="preserve"> </w:t>
            </w:r>
            <w:r w:rsidR="00B7303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97405C" w:rsidP="0046741E">
            <w:pPr>
              <w:jc w:val="center"/>
            </w:pPr>
            <w:r w:rsidRPr="0097405C">
              <w:t xml:space="preserve"> </w:t>
            </w:r>
            <w:r w:rsidR="00B73031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B73031" w:rsidP="0046741E">
            <w:pPr>
              <w:jc w:val="center"/>
            </w:pPr>
            <w:r>
              <w:t>38</w:t>
            </w:r>
          </w:p>
        </w:tc>
      </w:tr>
      <w:tr w:rsidR="00A17102" w:rsidRPr="00E2278A" w:rsidTr="0046741E">
        <w:trPr>
          <w:trHeight w:val="328"/>
          <w:jc w:val="center"/>
        </w:trPr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32</w:t>
            </w:r>
          </w:p>
        </w:tc>
      </w:tr>
      <w:tr w:rsidR="00A17102" w:rsidRPr="00E2278A" w:rsidTr="0046741E">
        <w:trPr>
          <w:trHeight w:val="338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r w:rsidRPr="00383F5E">
              <w:t>Родной язык и литературное чтение на родном языке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r w:rsidRPr="00383F5E"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 xml:space="preserve">*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*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481250" w:rsidRDefault="00A17102" w:rsidP="0046741E">
            <w:pPr>
              <w:jc w:val="center"/>
            </w:pPr>
            <w:r>
              <w:t>*</w:t>
            </w:r>
          </w:p>
        </w:tc>
      </w:tr>
      <w:tr w:rsidR="00A17102" w:rsidRPr="00E2278A" w:rsidTr="0046741E">
        <w:trPr>
          <w:trHeight w:val="594"/>
          <w:jc w:val="center"/>
        </w:trPr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r w:rsidRPr="00383F5E"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*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481250" w:rsidRDefault="00A17102" w:rsidP="0046741E">
            <w:pPr>
              <w:jc w:val="center"/>
            </w:pPr>
            <w:r>
              <w:t>*</w:t>
            </w:r>
          </w:p>
        </w:tc>
      </w:tr>
      <w:tr w:rsidR="00A17102" w:rsidRPr="00E2278A" w:rsidTr="0046741E">
        <w:trPr>
          <w:trHeight w:val="33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Иностранный язык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12</w:t>
            </w:r>
          </w:p>
        </w:tc>
      </w:tr>
      <w:tr w:rsidR="00A17102" w:rsidRPr="00E2278A" w:rsidTr="0046741E">
        <w:trPr>
          <w:trHeight w:val="32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32</w:t>
            </w:r>
          </w:p>
        </w:tc>
      </w:tr>
      <w:tr w:rsidR="00A17102" w:rsidRPr="00E2278A" w:rsidTr="0046741E">
        <w:trPr>
          <w:trHeight w:val="59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Обществознание и естествознание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16</w:t>
            </w:r>
          </w:p>
        </w:tc>
      </w:tr>
      <w:tr w:rsidR="00A17102" w:rsidRPr="00E2278A" w:rsidTr="0046741E">
        <w:trPr>
          <w:trHeight w:val="60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Основы религиозных культур и светской этики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2</w:t>
            </w:r>
          </w:p>
        </w:tc>
      </w:tr>
      <w:tr w:rsidR="00A17102" w:rsidRPr="00E2278A" w:rsidTr="0046741E">
        <w:trPr>
          <w:trHeight w:val="328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Искусство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8</w:t>
            </w:r>
          </w:p>
        </w:tc>
      </w:tr>
      <w:tr w:rsidR="00A17102" w:rsidRPr="00E2278A" w:rsidTr="0046741E">
        <w:trPr>
          <w:trHeight w:val="328"/>
          <w:jc w:val="center"/>
        </w:trPr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8</w:t>
            </w:r>
          </w:p>
        </w:tc>
      </w:tr>
      <w:tr w:rsidR="00A17102" w:rsidRPr="00E2278A" w:rsidTr="0046741E">
        <w:trPr>
          <w:trHeight w:val="32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Технология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8</w:t>
            </w:r>
          </w:p>
        </w:tc>
      </w:tr>
      <w:tr w:rsidR="00A17102" w:rsidRPr="00E2278A" w:rsidTr="0046741E">
        <w:trPr>
          <w:trHeight w:val="32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Физическая культура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10753C" w:rsidRDefault="00A17102" w:rsidP="0046741E">
            <w:pPr>
              <w:jc w:val="center"/>
            </w:pPr>
            <w:r w:rsidRPr="0010753C">
              <w:t>24</w:t>
            </w:r>
          </w:p>
        </w:tc>
      </w:tr>
      <w:tr w:rsidR="00A17102" w:rsidRPr="00E2278A" w:rsidTr="0046741E">
        <w:trPr>
          <w:trHeight w:val="33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Итого: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B73031" w:rsidP="004674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B73031" w:rsidP="004674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A17102" w:rsidP="004674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A17102" w:rsidP="004674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A17102" w:rsidP="004674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A17102" w:rsidP="004674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A17102" w:rsidP="004674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A17102" w:rsidP="004674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2724AD" w:rsidRDefault="001865E7" w:rsidP="0046741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17102" w:rsidRPr="00E2278A" w:rsidTr="0046741E">
        <w:trPr>
          <w:trHeight w:val="87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E2278A">
              <w:t>Часть, формируемая участниками образовательных отношений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Default="00A17102" w:rsidP="0046741E">
            <w:proofErr w:type="spellStart"/>
            <w:r>
              <w:t>Метапредметный</w:t>
            </w:r>
            <w:proofErr w:type="spellEnd"/>
            <w:r>
              <w:t xml:space="preserve"> курс </w:t>
            </w:r>
          </w:p>
          <w:p w:rsidR="00A17102" w:rsidRPr="00E2278A" w:rsidRDefault="00A17102" w:rsidP="0046741E">
            <w:r>
              <w:t xml:space="preserve">Чтение. Работа с текстом </w:t>
            </w:r>
            <w:r w:rsidRPr="0010753C">
              <w:t>(«Смысловое чтение»)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A17102" w:rsidP="004674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97405C" w:rsidRDefault="00A17102" w:rsidP="0046741E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pPr>
              <w:jc w:val="center"/>
            </w:pPr>
          </w:p>
        </w:tc>
      </w:tr>
      <w:tr w:rsidR="00A17102" w:rsidRPr="00E2278A" w:rsidTr="0046741E">
        <w:trPr>
          <w:trHeight w:val="875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E2278A" w:rsidRDefault="00A17102" w:rsidP="0046741E">
            <w:r w:rsidRPr="00383F5E">
              <w:t>Максимально допустимая недельная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102" w:rsidRPr="00383F5E" w:rsidRDefault="00A17102" w:rsidP="0046741E">
            <w:pPr>
              <w:jc w:val="center"/>
            </w:pPr>
            <w:r w:rsidRPr="00383F5E"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02" w:rsidRPr="00E2278A" w:rsidRDefault="0010753C" w:rsidP="0046741E">
            <w:pPr>
              <w:jc w:val="center"/>
            </w:pPr>
            <w:r>
              <w:t>180</w:t>
            </w:r>
          </w:p>
        </w:tc>
      </w:tr>
    </w:tbl>
    <w:p w:rsidR="00A17102" w:rsidRDefault="00A17102" w:rsidP="00A17102"/>
    <w:p w:rsidR="00A17102" w:rsidRDefault="00A17102" w:rsidP="00785C52">
      <w:pPr>
        <w:pStyle w:val="a3"/>
      </w:pPr>
      <w:r>
        <w:t xml:space="preserve">*- </w:t>
      </w:r>
      <w:proofErr w:type="gramStart"/>
      <w:r>
        <w:t>часы, отведенные на родной язык и литературное чтение на родном языке переданы</w:t>
      </w:r>
      <w:proofErr w:type="gramEnd"/>
      <w:r>
        <w:t xml:space="preserve"> на изучение русского языка и литературного чтения. Изучение родного языка и литературного чтения на родном языке интегрируются с изучением русского языка и литературного чтения, так как русский язык является родным.</w:t>
      </w:r>
    </w:p>
    <w:p w:rsidR="00B73031" w:rsidRDefault="00B73031" w:rsidP="00785C52">
      <w:pPr>
        <w:pStyle w:val="a3"/>
      </w:pPr>
    </w:p>
    <w:p w:rsidR="00B73031" w:rsidRDefault="00B73031" w:rsidP="00785C52">
      <w:pPr>
        <w:pStyle w:val="a3"/>
      </w:pPr>
    </w:p>
    <w:p w:rsidR="00A17102" w:rsidRDefault="00A17102" w:rsidP="00A17102"/>
    <w:p w:rsidR="00A17102" w:rsidRDefault="00A17102" w:rsidP="00A17102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</w:p>
    <w:p w:rsidR="00A17102" w:rsidRDefault="00A17102" w:rsidP="00A17102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</w:p>
    <w:p w:rsidR="00A17102" w:rsidRDefault="00A17102" w:rsidP="00A17102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</w:p>
    <w:p w:rsidR="00A17102" w:rsidRDefault="00A17102" w:rsidP="00A17102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</w:p>
    <w:p w:rsidR="009F38FD" w:rsidRDefault="009F38FD"/>
    <w:p w:rsidR="00542B7F" w:rsidRDefault="00542B7F"/>
    <w:p w:rsidR="0097405C" w:rsidRDefault="0097405C"/>
    <w:p w:rsidR="0097405C" w:rsidRDefault="0097405C"/>
    <w:p w:rsidR="0097405C" w:rsidRDefault="0097405C"/>
    <w:p w:rsidR="00542B7F" w:rsidRDefault="00542B7F"/>
    <w:p w:rsidR="00542B7F" w:rsidRDefault="00542B7F"/>
    <w:p w:rsidR="00A17102" w:rsidRPr="00A17102" w:rsidRDefault="00A17102" w:rsidP="00A17102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A17102">
        <w:rPr>
          <w:rFonts w:eastAsia="Times New Roman" w:cs="Times New Roman"/>
          <w:b/>
          <w:bCs/>
          <w:iCs/>
          <w:sz w:val="28"/>
          <w:szCs w:val="28"/>
        </w:rPr>
        <w:t xml:space="preserve">Пояснительная записка к учебному плану </w:t>
      </w:r>
      <w:r w:rsidRPr="00A17102">
        <w:rPr>
          <w:rFonts w:eastAsia="Times New Roman" w:cs="Times New Roman"/>
          <w:b/>
          <w:bCs/>
          <w:iCs/>
          <w:color w:val="FF0000"/>
          <w:sz w:val="28"/>
          <w:szCs w:val="28"/>
        </w:rPr>
        <w:t>начального</w:t>
      </w:r>
      <w:r w:rsidRPr="00A17102">
        <w:rPr>
          <w:rFonts w:eastAsia="Times New Roman" w:cs="Times New Roman"/>
          <w:b/>
          <w:bCs/>
          <w:iCs/>
          <w:sz w:val="28"/>
          <w:szCs w:val="28"/>
        </w:rPr>
        <w:t xml:space="preserve"> общего образования муниципального бюджетного общеобразовательного учреждения средней общеобразовательной школы сельского поселения «Село Булава» Ульчского муниципального района Хабаровского края</w:t>
      </w:r>
    </w:p>
    <w:p w:rsidR="00A17102" w:rsidRPr="00A17102" w:rsidRDefault="00A17102" w:rsidP="00A17102">
      <w:pPr>
        <w:rPr>
          <w:sz w:val="28"/>
          <w:szCs w:val="28"/>
        </w:rPr>
      </w:pPr>
    </w:p>
    <w:p w:rsidR="00A17102" w:rsidRPr="00A17102" w:rsidRDefault="00A17102" w:rsidP="00A17102">
      <w:pPr>
        <w:spacing w:line="236" w:lineRule="auto"/>
        <w:ind w:right="-259" w:firstLine="720"/>
        <w:jc w:val="both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 xml:space="preserve">Учебный план начального общего образования МБОУ СОШ СП «Село Булава»  Ульчского муниципального района Хабаровского края составлен в соответствии </w:t>
      </w:r>
      <w:r w:rsidRPr="00A17102">
        <w:rPr>
          <w:rFonts w:eastAsia="Times New Roman" w:cs="Times New Roman"/>
          <w:sz w:val="28"/>
          <w:szCs w:val="28"/>
          <w:lang w:val="en-US"/>
        </w:rPr>
        <w:t>c</w:t>
      </w:r>
      <w:r w:rsidRPr="00A17102">
        <w:rPr>
          <w:rFonts w:eastAsia="Times New Roman" w:cs="Times New Roman"/>
          <w:sz w:val="28"/>
          <w:szCs w:val="28"/>
        </w:rPr>
        <w:t xml:space="preserve"> документами:</w:t>
      </w:r>
    </w:p>
    <w:p w:rsidR="00A17102" w:rsidRPr="00A17102" w:rsidRDefault="00A17102" w:rsidP="00A17102">
      <w:pPr>
        <w:numPr>
          <w:ilvl w:val="0"/>
          <w:numId w:val="1"/>
        </w:numPr>
        <w:contextualSpacing/>
        <w:rPr>
          <w:sz w:val="28"/>
          <w:szCs w:val="28"/>
        </w:rPr>
      </w:pPr>
      <w:r w:rsidRPr="00A17102">
        <w:rPr>
          <w:sz w:val="28"/>
          <w:szCs w:val="28"/>
        </w:rPr>
        <w:t>Федеральный закон от 29 декабря 2012 г. № 273-ФЭ «Об образовании в Российской Федерации» (далее - Федеральный закон об образовании);</w:t>
      </w:r>
    </w:p>
    <w:p w:rsidR="00A17102" w:rsidRPr="00A17102" w:rsidRDefault="00A17102" w:rsidP="00A17102">
      <w:pPr>
        <w:numPr>
          <w:ilvl w:val="0"/>
          <w:numId w:val="1"/>
        </w:numPr>
        <w:contextualSpacing/>
        <w:rPr>
          <w:sz w:val="28"/>
          <w:szCs w:val="28"/>
        </w:rPr>
      </w:pPr>
      <w:r w:rsidRPr="00A17102">
        <w:rPr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17102" w:rsidRPr="00A17102" w:rsidRDefault="00A17102" w:rsidP="00A17102">
      <w:pPr>
        <w:numPr>
          <w:ilvl w:val="0"/>
          <w:numId w:val="1"/>
        </w:numPr>
        <w:contextualSpacing/>
        <w:rPr>
          <w:sz w:val="28"/>
          <w:szCs w:val="28"/>
        </w:rPr>
      </w:pPr>
      <w:r w:rsidRPr="00A17102">
        <w:rPr>
          <w:sz w:val="28"/>
          <w:szCs w:val="28"/>
        </w:rPr>
        <w:t xml:space="preserve">приказ Министерства образования и науки Российской </w:t>
      </w:r>
      <w:r w:rsidRPr="00A17102">
        <w:rPr>
          <w:color w:val="000000"/>
          <w:sz w:val="28"/>
          <w:szCs w:val="28"/>
          <w:shd w:val="clear" w:color="auto" w:fill="FFFFFF"/>
        </w:rPr>
        <w:t xml:space="preserve">Федерации </w:t>
      </w:r>
      <w:r w:rsidRPr="00A17102">
        <w:rPr>
          <w:sz w:val="28"/>
          <w:szCs w:val="28"/>
        </w:rPr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A17102">
        <w:rPr>
          <w:sz w:val="28"/>
          <w:szCs w:val="28"/>
        </w:rPr>
        <w:t>Минобрнауки</w:t>
      </w:r>
      <w:proofErr w:type="spellEnd"/>
      <w:r w:rsidRPr="00A17102">
        <w:rPr>
          <w:sz w:val="28"/>
          <w:szCs w:val="28"/>
        </w:rPr>
        <w:t xml:space="preserve"> России от 31 декабря 2015 г. № 1576);</w:t>
      </w:r>
    </w:p>
    <w:p w:rsidR="00A17102" w:rsidRPr="00A17102" w:rsidRDefault="00A17102" w:rsidP="00A17102">
      <w:pPr>
        <w:numPr>
          <w:ilvl w:val="0"/>
          <w:numId w:val="1"/>
        </w:numPr>
        <w:contextualSpacing/>
        <w:rPr>
          <w:sz w:val="28"/>
          <w:szCs w:val="28"/>
        </w:rPr>
      </w:pPr>
      <w:r w:rsidRPr="00A17102">
        <w:rPr>
          <w:sz w:val="28"/>
          <w:szCs w:val="28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 8 апреля 2015 г., Протокол №1/15). </w:t>
      </w:r>
    </w:p>
    <w:p w:rsidR="00A17102" w:rsidRPr="00A17102" w:rsidRDefault="00A17102" w:rsidP="00A17102">
      <w:pPr>
        <w:numPr>
          <w:ilvl w:val="0"/>
          <w:numId w:val="1"/>
        </w:numPr>
        <w:contextualSpacing/>
        <w:rPr>
          <w:sz w:val="28"/>
          <w:szCs w:val="28"/>
        </w:rPr>
      </w:pPr>
      <w:r w:rsidRPr="00A17102">
        <w:rPr>
          <w:sz w:val="28"/>
          <w:szCs w:val="28"/>
        </w:rPr>
        <w:t>Основная образовательная программа начального общего образования МБОУ СОШ  СП «Село Булава»  2018 года;</w:t>
      </w:r>
    </w:p>
    <w:p w:rsidR="00A17102" w:rsidRPr="00A17102" w:rsidRDefault="001511FB" w:rsidP="00A17102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</w:t>
      </w:r>
      <w:r w:rsidR="005B2FAF">
        <w:rPr>
          <w:sz w:val="28"/>
          <w:szCs w:val="28"/>
        </w:rPr>
        <w:t>10  «</w:t>
      </w:r>
      <w:r w:rsidR="00A17102" w:rsidRPr="00A17102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5B2FAF">
        <w:rPr>
          <w:sz w:val="28"/>
          <w:szCs w:val="28"/>
        </w:rPr>
        <w:t>»</w:t>
      </w:r>
      <w:r w:rsidR="00A17102" w:rsidRPr="00A17102">
        <w:rPr>
          <w:sz w:val="28"/>
          <w:szCs w:val="28"/>
        </w:rPr>
        <w:t xml:space="preserve">. </w:t>
      </w:r>
      <w:r w:rsidR="005B2FAF">
        <w:rPr>
          <w:sz w:val="28"/>
          <w:szCs w:val="28"/>
        </w:rPr>
        <w:t xml:space="preserve"> </w:t>
      </w:r>
      <w:r w:rsidR="00A17102" w:rsidRPr="00A17102">
        <w:rPr>
          <w:sz w:val="28"/>
          <w:szCs w:val="28"/>
        </w:rPr>
        <w:t>Постановление Главного государственного санитарного врача РФ от 29 декабря 2010 г. № 189  с изменениями</w:t>
      </w:r>
      <w:r w:rsidR="005B2FAF">
        <w:rPr>
          <w:sz w:val="28"/>
          <w:szCs w:val="28"/>
        </w:rPr>
        <w:t xml:space="preserve"> от 24 ноября 2015 года №81</w:t>
      </w:r>
      <w:r w:rsidR="00A17102" w:rsidRPr="00A17102">
        <w:rPr>
          <w:sz w:val="28"/>
          <w:szCs w:val="28"/>
        </w:rPr>
        <w:t>.</w:t>
      </w:r>
    </w:p>
    <w:p w:rsidR="00A17102" w:rsidRPr="00A17102" w:rsidRDefault="00A17102" w:rsidP="00A17102">
      <w:pPr>
        <w:numPr>
          <w:ilvl w:val="0"/>
          <w:numId w:val="1"/>
        </w:numPr>
        <w:contextualSpacing/>
        <w:rPr>
          <w:sz w:val="28"/>
          <w:szCs w:val="28"/>
        </w:rPr>
      </w:pPr>
      <w:r w:rsidRPr="00A17102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России. Учебное издание авторов А.Я. Данилюк, А.М. Кондаков, В.А. Тишков. — М.: Просвещение, 2009. </w:t>
      </w:r>
    </w:p>
    <w:p w:rsidR="00A17102" w:rsidRPr="00A17102" w:rsidRDefault="00A17102" w:rsidP="00A1710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17102">
        <w:rPr>
          <w:rFonts w:cs="Times New Roman"/>
          <w:sz w:val="28"/>
          <w:szCs w:val="28"/>
        </w:rPr>
        <w:t xml:space="preserve">       -  О направлении методических рекомендаций по уточнению понятия и содержания внеурочной деятельности в рамках реализации основных</w:t>
      </w:r>
    </w:p>
    <w:p w:rsidR="00A17102" w:rsidRPr="00A17102" w:rsidRDefault="00A17102" w:rsidP="00A17102">
      <w:pPr>
        <w:rPr>
          <w:rFonts w:cs="Times New Roman"/>
          <w:sz w:val="28"/>
          <w:szCs w:val="28"/>
        </w:rPr>
      </w:pPr>
      <w:r w:rsidRPr="00A17102">
        <w:rPr>
          <w:rFonts w:cs="Times New Roman"/>
          <w:sz w:val="28"/>
          <w:szCs w:val="28"/>
        </w:rPr>
        <w:t xml:space="preserve">общеобразовательных программ, в том числе в части проектной деятельности от 18 августа 2017 года № 09-1672 </w:t>
      </w:r>
      <w:proofErr w:type="spellStart"/>
      <w:r w:rsidRPr="00A17102">
        <w:rPr>
          <w:rFonts w:cs="Times New Roman"/>
          <w:sz w:val="28"/>
          <w:szCs w:val="28"/>
        </w:rPr>
        <w:t>Минобрнауки</w:t>
      </w:r>
      <w:proofErr w:type="spellEnd"/>
      <w:r w:rsidRPr="00A17102">
        <w:rPr>
          <w:rFonts w:cs="Times New Roman"/>
          <w:sz w:val="28"/>
          <w:szCs w:val="28"/>
        </w:rPr>
        <w:t xml:space="preserve"> РФ;</w:t>
      </w:r>
    </w:p>
    <w:p w:rsidR="00A17102" w:rsidRPr="00A17102" w:rsidRDefault="00A17102" w:rsidP="00A17102">
      <w:pPr>
        <w:rPr>
          <w:rFonts w:cs="Times New Roman"/>
          <w:sz w:val="28"/>
          <w:szCs w:val="28"/>
        </w:rPr>
      </w:pPr>
      <w:r w:rsidRPr="00A17102">
        <w:rPr>
          <w:rFonts w:cs="Times New Roman"/>
          <w:sz w:val="28"/>
          <w:szCs w:val="28"/>
        </w:rPr>
        <w:t xml:space="preserve">-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A17102">
        <w:rPr>
          <w:rFonts w:cs="Times New Roman"/>
          <w:sz w:val="28"/>
          <w:szCs w:val="28"/>
        </w:rPr>
        <w:t>Минобрнауки</w:t>
      </w:r>
      <w:proofErr w:type="spellEnd"/>
      <w:r w:rsidRPr="00A17102">
        <w:rPr>
          <w:rFonts w:cs="Times New Roman"/>
          <w:sz w:val="28"/>
          <w:szCs w:val="28"/>
        </w:rPr>
        <w:t xml:space="preserve"> России от 29 августа 2013 года №1008);</w:t>
      </w:r>
    </w:p>
    <w:p w:rsidR="00A17102" w:rsidRPr="00A17102" w:rsidRDefault="00A17102" w:rsidP="00A17102">
      <w:pPr>
        <w:rPr>
          <w:rFonts w:cs="Times New Roman"/>
          <w:sz w:val="28"/>
          <w:szCs w:val="28"/>
        </w:rPr>
      </w:pPr>
      <w:r w:rsidRPr="00A17102">
        <w:rPr>
          <w:rFonts w:cs="Times New Roman"/>
          <w:sz w:val="28"/>
          <w:szCs w:val="28"/>
        </w:rPr>
        <w:t xml:space="preserve">- письмо </w:t>
      </w:r>
      <w:proofErr w:type="spellStart"/>
      <w:r w:rsidRPr="00A17102">
        <w:rPr>
          <w:rFonts w:cs="Times New Roman"/>
          <w:sz w:val="28"/>
          <w:szCs w:val="28"/>
        </w:rPr>
        <w:t>Минобрнауки</w:t>
      </w:r>
      <w:proofErr w:type="spellEnd"/>
      <w:r w:rsidRPr="00A17102">
        <w:rPr>
          <w:rFonts w:cs="Times New Roman"/>
          <w:sz w:val="28"/>
          <w:szCs w:val="28"/>
        </w:rPr>
        <w:t xml:space="preserve"> России от 18 ноября 2015 года №09-3242 «О направлении рекомендаций по проектированию дополнительных общеразвивающих программ».</w:t>
      </w:r>
    </w:p>
    <w:p w:rsidR="00A17102" w:rsidRDefault="00A17102"/>
    <w:p w:rsidR="008A26A0" w:rsidRDefault="008A26A0" w:rsidP="00A17102">
      <w:pPr>
        <w:ind w:left="260"/>
        <w:rPr>
          <w:rFonts w:eastAsia="Times New Roman" w:cs="Times New Roman"/>
          <w:b/>
          <w:bCs/>
          <w:sz w:val="28"/>
          <w:szCs w:val="28"/>
        </w:rPr>
      </w:pPr>
    </w:p>
    <w:p w:rsidR="008A26A0" w:rsidRDefault="008A26A0" w:rsidP="00A17102">
      <w:pPr>
        <w:ind w:left="260"/>
        <w:rPr>
          <w:rFonts w:eastAsia="Times New Roman" w:cs="Times New Roman"/>
          <w:b/>
          <w:bCs/>
          <w:sz w:val="28"/>
          <w:szCs w:val="28"/>
        </w:rPr>
      </w:pPr>
    </w:p>
    <w:p w:rsidR="00542B7F" w:rsidRDefault="00542B7F" w:rsidP="00A17102">
      <w:pPr>
        <w:ind w:left="260"/>
        <w:rPr>
          <w:rFonts w:eastAsia="Times New Roman" w:cs="Times New Roman"/>
          <w:b/>
          <w:bCs/>
          <w:sz w:val="28"/>
          <w:szCs w:val="28"/>
        </w:rPr>
      </w:pPr>
    </w:p>
    <w:p w:rsidR="00542B7F" w:rsidRDefault="00542B7F" w:rsidP="00A17102">
      <w:pPr>
        <w:ind w:left="260"/>
        <w:rPr>
          <w:rFonts w:eastAsia="Times New Roman" w:cs="Times New Roman"/>
          <w:b/>
          <w:bCs/>
          <w:sz w:val="28"/>
          <w:szCs w:val="28"/>
        </w:rPr>
      </w:pPr>
    </w:p>
    <w:p w:rsidR="008A26A0" w:rsidRDefault="008A26A0" w:rsidP="00A17102">
      <w:pPr>
        <w:ind w:left="260"/>
        <w:rPr>
          <w:rFonts w:eastAsia="Times New Roman" w:cs="Times New Roman"/>
          <w:b/>
          <w:bCs/>
          <w:sz w:val="28"/>
          <w:szCs w:val="28"/>
        </w:rPr>
      </w:pPr>
    </w:p>
    <w:p w:rsidR="00A17102" w:rsidRPr="00A17102" w:rsidRDefault="00A17102" w:rsidP="00A17102">
      <w:pPr>
        <w:ind w:left="260"/>
        <w:rPr>
          <w:rFonts w:eastAsia="Times New Roman" w:cs="Times New Roman"/>
          <w:b/>
          <w:bCs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>Реализуемые основные общеобразовательные программы</w:t>
      </w:r>
    </w:p>
    <w:p w:rsidR="00A17102" w:rsidRPr="00A17102" w:rsidRDefault="00A17102" w:rsidP="00A17102">
      <w:pPr>
        <w:ind w:left="260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tabs>
          <w:tab w:val="left" w:pos="980"/>
        </w:tabs>
        <w:spacing w:line="237" w:lineRule="auto"/>
        <w:ind w:left="980"/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- Общеобразовательная программа начального общего образования (1-4 класс),</w:t>
      </w:r>
    </w:p>
    <w:p w:rsidR="00A17102" w:rsidRPr="00A17102" w:rsidRDefault="00A17102" w:rsidP="00A17102">
      <w:pPr>
        <w:spacing w:line="238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jc w:val="both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>Режим работы школы.</w:t>
      </w:r>
    </w:p>
    <w:p w:rsidR="00A17102" w:rsidRPr="00A17102" w:rsidRDefault="00A17102" w:rsidP="00A17102">
      <w:pPr>
        <w:spacing w:line="2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ind w:left="820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Продолжительность учебного года:</w:t>
      </w:r>
    </w:p>
    <w:p w:rsidR="00A17102" w:rsidRPr="00A17102" w:rsidRDefault="00A17102" w:rsidP="00A17102">
      <w:pPr>
        <w:numPr>
          <w:ilvl w:val="0"/>
          <w:numId w:val="2"/>
        </w:numPr>
        <w:tabs>
          <w:tab w:val="left" w:pos="980"/>
        </w:tabs>
        <w:rPr>
          <w:rFonts w:eastAsia="Times New Roman" w:cs="Times New Roman"/>
          <w:sz w:val="28"/>
          <w:szCs w:val="28"/>
          <w:lang w:val="en-US"/>
        </w:rPr>
      </w:pPr>
      <w:r w:rsidRPr="00A17102">
        <w:rPr>
          <w:rFonts w:eastAsia="Times New Roman" w:cs="Times New Roman"/>
          <w:sz w:val="28"/>
          <w:szCs w:val="28"/>
          <w:lang w:val="en-US"/>
        </w:rPr>
        <w:t xml:space="preserve">I </w:t>
      </w:r>
      <w:proofErr w:type="spellStart"/>
      <w:r w:rsidRPr="00A17102">
        <w:rPr>
          <w:rFonts w:eastAsia="Times New Roman" w:cs="Times New Roman"/>
          <w:sz w:val="28"/>
          <w:szCs w:val="28"/>
          <w:lang w:val="en-US"/>
        </w:rPr>
        <w:t>класс</w:t>
      </w:r>
      <w:proofErr w:type="spellEnd"/>
      <w:r w:rsidRPr="00A17102">
        <w:rPr>
          <w:rFonts w:eastAsia="Times New Roman" w:cs="Times New Roman"/>
          <w:sz w:val="28"/>
          <w:szCs w:val="28"/>
          <w:lang w:val="en-US"/>
        </w:rPr>
        <w:t xml:space="preserve"> – 33 </w:t>
      </w:r>
      <w:proofErr w:type="spellStart"/>
      <w:r w:rsidRPr="00A17102">
        <w:rPr>
          <w:rFonts w:eastAsia="Times New Roman" w:cs="Times New Roman"/>
          <w:sz w:val="28"/>
          <w:szCs w:val="28"/>
          <w:lang w:val="en-US"/>
        </w:rPr>
        <w:t>учебные</w:t>
      </w:r>
      <w:proofErr w:type="spellEnd"/>
      <w:r w:rsidRPr="00A17102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A17102">
        <w:rPr>
          <w:rFonts w:eastAsia="Times New Roman" w:cs="Times New Roman"/>
          <w:sz w:val="28"/>
          <w:szCs w:val="28"/>
          <w:lang w:val="en-US"/>
        </w:rPr>
        <w:t>недели</w:t>
      </w:r>
      <w:proofErr w:type="spellEnd"/>
      <w:r w:rsidRPr="00A17102">
        <w:rPr>
          <w:rFonts w:eastAsia="Times New Roman" w:cs="Times New Roman"/>
          <w:sz w:val="28"/>
          <w:szCs w:val="28"/>
          <w:lang w:val="en-US"/>
        </w:rPr>
        <w:t>;</w:t>
      </w:r>
    </w:p>
    <w:p w:rsidR="00A17102" w:rsidRPr="00A17102" w:rsidRDefault="00A17102" w:rsidP="00A17102">
      <w:pPr>
        <w:numPr>
          <w:ilvl w:val="0"/>
          <w:numId w:val="2"/>
        </w:numPr>
        <w:tabs>
          <w:tab w:val="left" w:pos="980"/>
        </w:tabs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  <w:lang w:val="en-US"/>
        </w:rPr>
        <w:t>II</w:t>
      </w:r>
      <w:r w:rsidRPr="00A17102">
        <w:rPr>
          <w:rFonts w:eastAsia="Times New Roman" w:cs="Times New Roman"/>
          <w:sz w:val="28"/>
          <w:szCs w:val="28"/>
        </w:rPr>
        <w:t>-</w:t>
      </w:r>
      <w:r w:rsidRPr="00A17102">
        <w:rPr>
          <w:rFonts w:eastAsia="Times New Roman" w:cs="Times New Roman"/>
          <w:sz w:val="28"/>
          <w:szCs w:val="28"/>
          <w:lang w:val="en-US"/>
        </w:rPr>
        <w:t>IV</w:t>
      </w:r>
      <w:r w:rsidRPr="00A17102">
        <w:rPr>
          <w:rFonts w:eastAsia="Times New Roman" w:cs="Times New Roman"/>
          <w:sz w:val="28"/>
          <w:szCs w:val="28"/>
        </w:rPr>
        <w:t xml:space="preserve"> классы </w:t>
      </w:r>
      <w:proofErr w:type="gramStart"/>
      <w:r w:rsidRPr="00A17102">
        <w:rPr>
          <w:rFonts w:eastAsia="Times New Roman" w:cs="Times New Roman"/>
          <w:sz w:val="28"/>
          <w:szCs w:val="28"/>
        </w:rPr>
        <w:t>–  не</w:t>
      </w:r>
      <w:proofErr w:type="gramEnd"/>
      <w:r w:rsidRPr="00A17102">
        <w:rPr>
          <w:rFonts w:eastAsia="Times New Roman" w:cs="Times New Roman"/>
          <w:sz w:val="28"/>
          <w:szCs w:val="28"/>
        </w:rPr>
        <w:t xml:space="preserve"> менее 34 учебных недель.</w:t>
      </w:r>
    </w:p>
    <w:p w:rsidR="00A17102" w:rsidRPr="00A17102" w:rsidRDefault="00A17102" w:rsidP="00A17102">
      <w:pPr>
        <w:spacing w:line="281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 xml:space="preserve"> Продолжительность учебной недели:</w:t>
      </w:r>
    </w:p>
    <w:p w:rsidR="00A17102" w:rsidRPr="00A17102" w:rsidRDefault="00A17102" w:rsidP="00A17102">
      <w:pPr>
        <w:tabs>
          <w:tab w:val="left" w:pos="620"/>
        </w:tabs>
        <w:spacing w:line="235" w:lineRule="auto"/>
        <w:ind w:left="620"/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1- 4  классы – пять дней в неделю</w:t>
      </w:r>
    </w:p>
    <w:p w:rsidR="00A17102" w:rsidRPr="00A17102" w:rsidRDefault="00A17102" w:rsidP="00A17102">
      <w:pPr>
        <w:tabs>
          <w:tab w:val="left" w:pos="620"/>
        </w:tabs>
        <w:spacing w:line="235" w:lineRule="auto"/>
        <w:ind w:left="620"/>
        <w:rPr>
          <w:rFonts w:ascii="Symbol" w:eastAsia="Symbol" w:hAnsi="Symbol" w:cs="Symbol"/>
          <w:sz w:val="28"/>
          <w:szCs w:val="28"/>
        </w:rPr>
      </w:pP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 xml:space="preserve">  Обучение детей в 1-м классе </w:t>
      </w:r>
      <w:r w:rsidRPr="00A17102">
        <w:rPr>
          <w:rFonts w:eastAsia="Times New Roman" w:cs="Times New Roman"/>
          <w:sz w:val="28"/>
          <w:szCs w:val="28"/>
        </w:rPr>
        <w:t>проводится с соблюдением следующих требований:</w:t>
      </w:r>
    </w:p>
    <w:p w:rsidR="00A17102" w:rsidRPr="00A17102" w:rsidRDefault="00A17102" w:rsidP="00A17102">
      <w:pPr>
        <w:spacing w:line="1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numPr>
          <w:ilvl w:val="0"/>
          <w:numId w:val="3"/>
        </w:numPr>
        <w:tabs>
          <w:tab w:val="left" w:pos="993"/>
        </w:tabs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учебные занятия проводятся только в первую смену;</w:t>
      </w:r>
    </w:p>
    <w:p w:rsidR="00A17102" w:rsidRPr="00A17102" w:rsidRDefault="00A17102" w:rsidP="00A17102">
      <w:pPr>
        <w:numPr>
          <w:ilvl w:val="0"/>
          <w:numId w:val="3"/>
        </w:numPr>
        <w:tabs>
          <w:tab w:val="left" w:pos="993"/>
        </w:tabs>
        <w:spacing w:line="239" w:lineRule="auto"/>
        <w:rPr>
          <w:rFonts w:ascii="Symbol" w:eastAsia="Symbol" w:hAnsi="Symbol" w:cs="Symbol"/>
          <w:sz w:val="28"/>
          <w:szCs w:val="28"/>
          <w:lang w:val="en-US"/>
        </w:rPr>
      </w:pPr>
      <w:r w:rsidRPr="00A17102">
        <w:rPr>
          <w:rFonts w:eastAsia="Times New Roman" w:cs="Times New Roman"/>
          <w:sz w:val="28"/>
          <w:szCs w:val="28"/>
          <w:lang w:val="en-US"/>
        </w:rPr>
        <w:t xml:space="preserve">5-дневная </w:t>
      </w:r>
      <w:proofErr w:type="spellStart"/>
      <w:r w:rsidRPr="00A17102">
        <w:rPr>
          <w:rFonts w:eastAsia="Times New Roman" w:cs="Times New Roman"/>
          <w:sz w:val="28"/>
          <w:szCs w:val="28"/>
          <w:lang w:val="en-US"/>
        </w:rPr>
        <w:t>учебная</w:t>
      </w:r>
      <w:proofErr w:type="spellEnd"/>
      <w:r w:rsidRPr="00A17102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A17102">
        <w:rPr>
          <w:rFonts w:eastAsia="Times New Roman" w:cs="Times New Roman"/>
          <w:sz w:val="28"/>
          <w:szCs w:val="28"/>
          <w:lang w:val="en-US"/>
        </w:rPr>
        <w:t>неделя</w:t>
      </w:r>
      <w:proofErr w:type="spellEnd"/>
      <w:r w:rsidRPr="00A17102">
        <w:rPr>
          <w:rFonts w:eastAsia="Times New Roman" w:cs="Times New Roman"/>
          <w:sz w:val="28"/>
          <w:szCs w:val="28"/>
          <w:lang w:val="en-US"/>
        </w:rPr>
        <w:t>;</w:t>
      </w:r>
    </w:p>
    <w:p w:rsidR="00A17102" w:rsidRPr="00A17102" w:rsidRDefault="00A17102" w:rsidP="00A17102">
      <w:pPr>
        <w:numPr>
          <w:ilvl w:val="0"/>
          <w:numId w:val="3"/>
        </w:numPr>
        <w:tabs>
          <w:tab w:val="left" w:pos="993"/>
        </w:tabs>
        <w:spacing w:line="227" w:lineRule="auto"/>
        <w:jc w:val="both"/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для обучающихся 1-х классов – 4 урока в день и 1 день в неделю – 5 уроков, за счет урока физической культуры;</w:t>
      </w:r>
    </w:p>
    <w:p w:rsidR="00A17102" w:rsidRPr="00A17102" w:rsidRDefault="00A17102" w:rsidP="00A17102">
      <w:pPr>
        <w:numPr>
          <w:ilvl w:val="0"/>
          <w:numId w:val="3"/>
        </w:numPr>
        <w:tabs>
          <w:tab w:val="left" w:pos="993"/>
        </w:tabs>
        <w:spacing w:line="227" w:lineRule="auto"/>
        <w:jc w:val="both"/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 xml:space="preserve">использование «ступенчатого» режима обучения в первом </w:t>
      </w:r>
      <w:proofErr w:type="spellStart"/>
      <w:r w:rsidRPr="00A17102">
        <w:rPr>
          <w:rFonts w:eastAsia="Times New Roman" w:cs="Times New Roman"/>
          <w:sz w:val="28"/>
          <w:szCs w:val="28"/>
        </w:rPr>
        <w:t>полугодии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eastAsia="Times New Roman" w:cs="Times New Roman"/>
          <w:sz w:val="28"/>
          <w:szCs w:val="28"/>
        </w:rPr>
        <w:t>в</w:t>
      </w:r>
      <w:proofErr w:type="spellEnd"/>
      <w:r w:rsidRPr="00A17102">
        <w:rPr>
          <w:rFonts w:eastAsia="Times New Roman" w:cs="Times New Roman"/>
          <w:sz w:val="28"/>
          <w:szCs w:val="28"/>
        </w:rPr>
        <w:t xml:space="preserve"> сентябре, октябре - по 3 урока в день по 35 минут каждый; в ноябре-декабре – по 4 урока по 35 минут каждый; январь – май – уроки по 40 минут каждый;</w:t>
      </w:r>
    </w:p>
    <w:p w:rsidR="00A17102" w:rsidRPr="00A17102" w:rsidRDefault="00A17102" w:rsidP="00A17102">
      <w:pPr>
        <w:numPr>
          <w:ilvl w:val="0"/>
          <w:numId w:val="3"/>
        </w:numPr>
        <w:tabs>
          <w:tab w:val="left" w:pos="993"/>
        </w:tabs>
        <w:spacing w:line="227" w:lineRule="auto"/>
        <w:jc w:val="both"/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A17102" w:rsidRPr="00A17102" w:rsidRDefault="00A17102" w:rsidP="00A17102">
      <w:pPr>
        <w:tabs>
          <w:tab w:val="left" w:pos="993"/>
        </w:tabs>
        <w:spacing w:line="227" w:lineRule="auto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i/>
          <w:iCs/>
          <w:sz w:val="28"/>
          <w:szCs w:val="28"/>
        </w:rPr>
        <w:t>Сменность занятий:</w:t>
      </w:r>
    </w:p>
    <w:p w:rsidR="00A17102" w:rsidRPr="00A17102" w:rsidRDefault="00A17102" w:rsidP="00A17102">
      <w:pPr>
        <w:tabs>
          <w:tab w:val="left" w:pos="440"/>
        </w:tabs>
        <w:spacing w:line="235" w:lineRule="auto"/>
        <w:ind w:left="440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2 смены</w:t>
      </w:r>
    </w:p>
    <w:p w:rsidR="00A17102" w:rsidRPr="00A17102" w:rsidRDefault="00A17102" w:rsidP="00A17102">
      <w:pPr>
        <w:tabs>
          <w:tab w:val="left" w:pos="993"/>
        </w:tabs>
        <w:spacing w:line="226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A17102" w:rsidRPr="00A17102" w:rsidRDefault="00A17102" w:rsidP="00A17102">
      <w:pPr>
        <w:spacing w:line="32" w:lineRule="exact"/>
        <w:ind w:left="993" w:hanging="709"/>
        <w:rPr>
          <w:rFonts w:ascii="Symbol" w:eastAsia="Symbol" w:hAnsi="Symbol" w:cs="Symbol"/>
          <w:sz w:val="28"/>
          <w:szCs w:val="28"/>
        </w:rPr>
      </w:pPr>
    </w:p>
    <w:p w:rsidR="00A17102" w:rsidRPr="00A17102" w:rsidRDefault="00A17102" w:rsidP="00A17102">
      <w:pPr>
        <w:spacing w:line="234" w:lineRule="auto"/>
        <w:ind w:right="20"/>
        <w:rPr>
          <w:rFonts w:eastAsia="Times New Roman" w:cs="Times New Roman"/>
          <w:b/>
          <w:bCs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 xml:space="preserve">Учебные занятия в 1-х классах </w:t>
      </w:r>
      <w:r w:rsidRPr="00A17102">
        <w:rPr>
          <w:rFonts w:eastAsia="Times New Roman" w:cs="Times New Roman"/>
          <w:sz w:val="28"/>
          <w:szCs w:val="28"/>
        </w:rPr>
        <w:t>начинаются в</w:t>
      </w:r>
      <w:r w:rsidRPr="00A17102">
        <w:rPr>
          <w:rFonts w:eastAsia="Times New Roman" w:cs="Times New Roman"/>
          <w:b/>
          <w:bCs/>
          <w:sz w:val="28"/>
          <w:szCs w:val="28"/>
        </w:rPr>
        <w:t xml:space="preserve"> 8.30 </w:t>
      </w:r>
      <w:r w:rsidRPr="00A17102">
        <w:rPr>
          <w:rFonts w:eastAsia="Times New Roman" w:cs="Times New Roman"/>
          <w:sz w:val="28"/>
          <w:szCs w:val="28"/>
        </w:rPr>
        <w:t xml:space="preserve">часов. </w:t>
      </w:r>
      <w:r w:rsidRPr="00A17102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A17102" w:rsidRPr="00A17102" w:rsidRDefault="00A17102" w:rsidP="00A17102">
      <w:pPr>
        <w:rPr>
          <w:sz w:val="28"/>
          <w:szCs w:val="28"/>
        </w:rPr>
      </w:pP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 xml:space="preserve">Продолжительность перемен между уроками в </w:t>
      </w:r>
      <w:r w:rsidRPr="00A17102"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 w:rsidRPr="00A17102">
        <w:rPr>
          <w:rFonts w:eastAsia="Times New Roman" w:cs="Times New Roman"/>
          <w:b/>
          <w:bCs/>
          <w:sz w:val="28"/>
          <w:szCs w:val="28"/>
        </w:rPr>
        <w:t xml:space="preserve"> смену составляет: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A17102" w:rsidRPr="00A17102" w:rsidTr="0046741E">
        <w:trPr>
          <w:trHeight w:val="1448"/>
        </w:trPr>
        <w:tc>
          <w:tcPr>
            <w:tcW w:w="8220" w:type="dxa"/>
            <w:vAlign w:val="bottom"/>
          </w:tcPr>
          <w:p w:rsidR="00A17102" w:rsidRPr="00A17102" w:rsidRDefault="00A17102" w:rsidP="00A17102">
            <w:pPr>
              <w:spacing w:line="291" w:lineRule="exact"/>
              <w:rPr>
                <w:rFonts w:eastAsia="Times New Roman" w:cs="Times New Roman"/>
                <w:sz w:val="28"/>
                <w:szCs w:val="28"/>
              </w:rPr>
            </w:pPr>
            <w:r w:rsidRPr="00A17102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eastAsia="Times New Roman" w:cs="Times New Roman"/>
                <w:sz w:val="28"/>
                <w:szCs w:val="28"/>
              </w:rPr>
              <w:t>1-й урок: с 8.30                           Перемена 10 минут.</w:t>
            </w:r>
          </w:p>
          <w:p w:rsidR="00A17102" w:rsidRPr="00A17102" w:rsidRDefault="00A17102" w:rsidP="00A17102">
            <w:pPr>
              <w:spacing w:line="293" w:lineRule="exact"/>
              <w:rPr>
                <w:rFonts w:eastAsia="Times New Roman" w:cs="Times New Roman"/>
                <w:sz w:val="28"/>
                <w:szCs w:val="28"/>
              </w:rPr>
            </w:pPr>
            <w:r w:rsidRPr="00A17102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eastAsia="Times New Roman" w:cs="Times New Roman"/>
                <w:sz w:val="28"/>
                <w:szCs w:val="28"/>
              </w:rPr>
              <w:t>2-й урок: с 9.20                           Перемена 15  минут</w:t>
            </w:r>
          </w:p>
          <w:p w:rsidR="00A17102" w:rsidRPr="00A17102" w:rsidRDefault="00A17102" w:rsidP="00A17102">
            <w:pPr>
              <w:rPr>
                <w:rFonts w:eastAsia="Times New Roman" w:cs="Times New Roman"/>
                <w:w w:val="98"/>
                <w:sz w:val="28"/>
                <w:szCs w:val="28"/>
              </w:rPr>
            </w:pPr>
            <w:r w:rsidRPr="00A17102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eastAsia="Times New Roman" w:cs="Times New Roman"/>
                <w:sz w:val="28"/>
                <w:szCs w:val="28"/>
              </w:rPr>
              <w:t xml:space="preserve">3-й урок: с 10.15                         </w:t>
            </w:r>
            <w:r w:rsidRPr="00A17102">
              <w:rPr>
                <w:rFonts w:eastAsia="Times New Roman" w:cs="Times New Roman"/>
                <w:w w:val="98"/>
                <w:sz w:val="28"/>
                <w:szCs w:val="28"/>
              </w:rPr>
              <w:t>Перемена 15 минут.</w:t>
            </w:r>
          </w:p>
          <w:p w:rsidR="00A17102" w:rsidRPr="00A17102" w:rsidRDefault="00A17102" w:rsidP="00A17102">
            <w:pPr>
              <w:rPr>
                <w:rFonts w:eastAsia="Times New Roman" w:cs="Times New Roman"/>
                <w:sz w:val="28"/>
                <w:szCs w:val="28"/>
              </w:rPr>
            </w:pPr>
            <w:r w:rsidRPr="00A17102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17102">
              <w:rPr>
                <w:rFonts w:eastAsia="Times New Roman" w:cs="Times New Roman"/>
                <w:sz w:val="28"/>
                <w:szCs w:val="28"/>
              </w:rPr>
              <w:t>4-й урок: с 11.10</w:t>
            </w:r>
          </w:p>
        </w:tc>
      </w:tr>
    </w:tbl>
    <w:p w:rsidR="00A17102" w:rsidRPr="00A17102" w:rsidRDefault="00A17102" w:rsidP="00A17102">
      <w:pPr>
        <w:rPr>
          <w:rFonts w:eastAsia="Times New Roman" w:cs="Times New Roman"/>
          <w:b/>
          <w:bCs/>
          <w:sz w:val="28"/>
          <w:szCs w:val="28"/>
        </w:rPr>
      </w:pP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 xml:space="preserve">Учебные занятия для 2-4 классов </w:t>
      </w:r>
      <w:r w:rsidRPr="00A17102">
        <w:rPr>
          <w:rFonts w:eastAsia="Times New Roman" w:cs="Times New Roman"/>
          <w:sz w:val="28"/>
          <w:szCs w:val="28"/>
        </w:rPr>
        <w:t>начинаются в</w:t>
      </w:r>
      <w:r w:rsidRPr="00A17102">
        <w:rPr>
          <w:rFonts w:eastAsia="Times New Roman" w:cs="Times New Roman"/>
          <w:b/>
          <w:bCs/>
          <w:sz w:val="28"/>
          <w:szCs w:val="28"/>
        </w:rPr>
        <w:t xml:space="preserve"> 13.50 </w:t>
      </w:r>
      <w:r w:rsidRPr="00A17102">
        <w:rPr>
          <w:rFonts w:eastAsia="Times New Roman" w:cs="Times New Roman"/>
          <w:sz w:val="28"/>
          <w:szCs w:val="28"/>
        </w:rPr>
        <w:t>часов.</w:t>
      </w:r>
    </w:p>
    <w:p w:rsidR="00A17102" w:rsidRPr="00A17102" w:rsidRDefault="00A17102" w:rsidP="00A17102">
      <w:pPr>
        <w:spacing w:line="12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rPr>
          <w:rFonts w:eastAsia="Times New Roman" w:cs="Times New Roman"/>
          <w:b/>
          <w:bCs/>
          <w:sz w:val="28"/>
          <w:szCs w:val="28"/>
        </w:rPr>
      </w:pPr>
    </w:p>
    <w:p w:rsidR="00A17102" w:rsidRPr="00A17102" w:rsidRDefault="00A17102" w:rsidP="00A17102">
      <w:pPr>
        <w:rPr>
          <w:rFonts w:eastAsia="Times New Roman" w:cs="Times New Roman"/>
          <w:b/>
          <w:bCs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 xml:space="preserve">Продолжительность перемен между уроками во </w:t>
      </w:r>
      <w:r w:rsidRPr="00A17102">
        <w:rPr>
          <w:rFonts w:eastAsia="Times New Roman" w:cs="Times New Roman"/>
          <w:b/>
          <w:bCs/>
          <w:sz w:val="28"/>
          <w:szCs w:val="28"/>
          <w:lang w:val="en-US"/>
        </w:rPr>
        <w:t>II</w:t>
      </w:r>
      <w:r w:rsidRPr="00A17102">
        <w:rPr>
          <w:rFonts w:eastAsia="Times New Roman" w:cs="Times New Roman"/>
          <w:b/>
          <w:bCs/>
          <w:sz w:val="28"/>
          <w:szCs w:val="28"/>
        </w:rPr>
        <w:t xml:space="preserve"> смену составляет:</w:t>
      </w:r>
    </w:p>
    <w:p w:rsidR="00A17102" w:rsidRPr="00A17102" w:rsidRDefault="00A17102" w:rsidP="00A17102">
      <w:pPr>
        <w:spacing w:line="291" w:lineRule="exact"/>
        <w:ind w:left="720"/>
        <w:contextualSpacing/>
        <w:rPr>
          <w:rFonts w:eastAsia="Times New Roman" w:cs="Times New Roman"/>
          <w:sz w:val="28"/>
          <w:szCs w:val="28"/>
        </w:rPr>
      </w:pPr>
      <w:r w:rsidRPr="00A17102">
        <w:rPr>
          <w:rFonts w:ascii="Symbol" w:eastAsia="Symbol" w:hAnsi="Symbol" w:cs="Symbol"/>
          <w:sz w:val="28"/>
          <w:szCs w:val="28"/>
        </w:rPr>
        <w:t>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eastAsia="Times New Roman" w:cs="Times New Roman"/>
          <w:sz w:val="28"/>
          <w:szCs w:val="28"/>
        </w:rPr>
        <w:t>1-й урок: с 13.50                           Перемена 10 минут.</w:t>
      </w:r>
    </w:p>
    <w:p w:rsidR="00A17102" w:rsidRPr="00A17102" w:rsidRDefault="00A17102" w:rsidP="00A17102">
      <w:pPr>
        <w:spacing w:line="293" w:lineRule="exact"/>
        <w:ind w:left="720"/>
        <w:contextualSpacing/>
        <w:rPr>
          <w:rFonts w:eastAsia="Times New Roman" w:cs="Times New Roman"/>
          <w:sz w:val="28"/>
          <w:szCs w:val="28"/>
        </w:rPr>
      </w:pPr>
      <w:r w:rsidRPr="00A17102">
        <w:rPr>
          <w:rFonts w:ascii="Symbol" w:eastAsia="Symbol" w:hAnsi="Symbol" w:cs="Symbol"/>
          <w:sz w:val="28"/>
          <w:szCs w:val="28"/>
        </w:rPr>
        <w:t>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eastAsia="Times New Roman" w:cs="Times New Roman"/>
          <w:sz w:val="28"/>
          <w:szCs w:val="28"/>
        </w:rPr>
        <w:t>2-й урок: с 14.40                           Перемена 15  минут</w:t>
      </w:r>
    </w:p>
    <w:p w:rsidR="00A17102" w:rsidRPr="00A17102" w:rsidRDefault="00A17102" w:rsidP="00A17102">
      <w:pPr>
        <w:ind w:left="720"/>
        <w:contextualSpacing/>
        <w:rPr>
          <w:rFonts w:eastAsia="Times New Roman" w:cs="Times New Roman"/>
          <w:w w:val="98"/>
          <w:sz w:val="28"/>
          <w:szCs w:val="28"/>
        </w:rPr>
      </w:pPr>
      <w:r w:rsidRPr="00A17102">
        <w:rPr>
          <w:rFonts w:ascii="Symbol" w:eastAsia="Symbol" w:hAnsi="Symbol" w:cs="Symbol"/>
          <w:sz w:val="28"/>
          <w:szCs w:val="28"/>
        </w:rPr>
        <w:t>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eastAsia="Times New Roman" w:cs="Times New Roman"/>
          <w:sz w:val="28"/>
          <w:szCs w:val="28"/>
        </w:rPr>
        <w:t xml:space="preserve">3-й урок: с 15.35                           </w:t>
      </w:r>
      <w:r w:rsidRPr="00A17102">
        <w:rPr>
          <w:rFonts w:eastAsia="Times New Roman" w:cs="Times New Roman"/>
          <w:w w:val="98"/>
          <w:sz w:val="28"/>
          <w:szCs w:val="28"/>
        </w:rPr>
        <w:t>Перемена 15 минут.</w:t>
      </w:r>
    </w:p>
    <w:p w:rsidR="00A17102" w:rsidRPr="00A17102" w:rsidRDefault="00A17102" w:rsidP="00A17102">
      <w:pPr>
        <w:ind w:left="720"/>
        <w:contextualSpacing/>
        <w:rPr>
          <w:rFonts w:eastAsia="Times New Roman" w:cs="Times New Roman"/>
          <w:sz w:val="28"/>
          <w:szCs w:val="28"/>
        </w:rPr>
      </w:pPr>
      <w:r w:rsidRPr="00A17102">
        <w:rPr>
          <w:rFonts w:ascii="Symbol" w:eastAsia="Symbol" w:hAnsi="Symbol" w:cs="Symbol"/>
          <w:sz w:val="28"/>
          <w:szCs w:val="28"/>
        </w:rPr>
        <w:t>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eastAsia="Times New Roman" w:cs="Times New Roman"/>
          <w:sz w:val="28"/>
          <w:szCs w:val="28"/>
        </w:rPr>
        <w:t>4-й урок: с 16.10                           Перемена 10 минут.</w:t>
      </w:r>
    </w:p>
    <w:p w:rsidR="00A17102" w:rsidRPr="00A17102" w:rsidRDefault="00A17102" w:rsidP="00A17102">
      <w:pPr>
        <w:ind w:left="720"/>
        <w:contextualSpacing/>
        <w:rPr>
          <w:rFonts w:eastAsia="Times New Roman" w:cs="Times New Roman"/>
          <w:sz w:val="28"/>
          <w:szCs w:val="28"/>
        </w:rPr>
      </w:pPr>
      <w:r w:rsidRPr="00A17102">
        <w:rPr>
          <w:rFonts w:ascii="Symbol" w:eastAsia="Symbol" w:hAnsi="Symbol" w:cs="Symbol"/>
          <w:sz w:val="28"/>
          <w:szCs w:val="28"/>
        </w:rPr>
        <w:t>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ascii="Symbol" w:eastAsia="Symbol" w:hAnsi="Symbol" w:cs="Symbol"/>
          <w:sz w:val="28"/>
          <w:szCs w:val="28"/>
        </w:rPr>
        <w:t></w:t>
      </w:r>
      <w:r w:rsidRPr="00A17102">
        <w:rPr>
          <w:rFonts w:eastAsia="Times New Roman" w:cs="Times New Roman"/>
          <w:sz w:val="28"/>
          <w:szCs w:val="28"/>
        </w:rPr>
        <w:t>5-й урок: с 17.20</w:t>
      </w: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lastRenderedPageBreak/>
        <w:t xml:space="preserve">Обучение детей в 2-4 классе </w:t>
      </w:r>
      <w:r w:rsidRPr="00A17102">
        <w:rPr>
          <w:rFonts w:eastAsia="Times New Roman" w:cs="Times New Roman"/>
          <w:sz w:val="28"/>
          <w:szCs w:val="28"/>
        </w:rPr>
        <w:t>проводится с соблюдением следующих требований:</w:t>
      </w: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 xml:space="preserve">         </w:t>
      </w:r>
      <w:r w:rsidRPr="00A17102">
        <w:rPr>
          <w:rFonts w:eastAsia="Times New Roman" w:cs="Times New Roman"/>
          <w:bCs/>
          <w:sz w:val="28"/>
          <w:szCs w:val="28"/>
        </w:rPr>
        <w:t>объем максимальной допустимой нагрузки в течение дня:</w:t>
      </w:r>
    </w:p>
    <w:p w:rsidR="00A17102" w:rsidRPr="00A17102" w:rsidRDefault="00A17102" w:rsidP="00A17102">
      <w:pPr>
        <w:tabs>
          <w:tab w:val="left" w:pos="98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 xml:space="preserve">       -   для учащихся 2-4 классов – не более 5 уроков (за счет уроков физической культуры).</w:t>
      </w:r>
    </w:p>
    <w:p w:rsidR="00A17102" w:rsidRPr="00A17102" w:rsidRDefault="00A17102" w:rsidP="00A17102">
      <w:pPr>
        <w:tabs>
          <w:tab w:val="left" w:pos="426"/>
        </w:tabs>
        <w:spacing w:line="237" w:lineRule="auto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A17102" w:rsidRPr="00A17102" w:rsidRDefault="00A17102" w:rsidP="00A17102">
      <w:pPr>
        <w:tabs>
          <w:tab w:val="left" w:pos="426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A17102">
        <w:rPr>
          <w:rFonts w:eastAsia="Times New Roman" w:cs="Times New Roman"/>
          <w:b/>
          <w:bCs/>
          <w:i/>
          <w:iCs/>
          <w:sz w:val="28"/>
          <w:szCs w:val="28"/>
        </w:rPr>
        <w:t>Продолжительность уроков:</w:t>
      </w:r>
    </w:p>
    <w:p w:rsidR="00A17102" w:rsidRPr="00A17102" w:rsidRDefault="00A17102" w:rsidP="00A17102">
      <w:pPr>
        <w:spacing w:line="1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ind w:left="260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2 – 4 классы – 40 минут</w:t>
      </w:r>
    </w:p>
    <w:p w:rsidR="00A17102" w:rsidRPr="00A17102" w:rsidRDefault="00A17102" w:rsidP="00A17102">
      <w:pPr>
        <w:spacing w:line="282" w:lineRule="exact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 xml:space="preserve"> </w:t>
      </w:r>
    </w:p>
    <w:p w:rsidR="00A17102" w:rsidRPr="00A17102" w:rsidRDefault="00A17102" w:rsidP="00A17102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i/>
          <w:iCs/>
          <w:sz w:val="28"/>
          <w:szCs w:val="28"/>
        </w:rPr>
        <w:t>Периоды промежуточной и итоговой аттестации:</w:t>
      </w:r>
    </w:p>
    <w:p w:rsidR="00A17102" w:rsidRPr="00A17102" w:rsidRDefault="00A17102" w:rsidP="00A17102">
      <w:pPr>
        <w:spacing w:line="283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numPr>
          <w:ilvl w:val="0"/>
          <w:numId w:val="4"/>
        </w:numPr>
        <w:tabs>
          <w:tab w:val="left" w:pos="478"/>
          <w:tab w:val="left" w:pos="9614"/>
        </w:tabs>
        <w:spacing w:line="234" w:lineRule="auto"/>
        <w:ind w:right="540"/>
        <w:jc w:val="both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sz w:val="28"/>
          <w:szCs w:val="28"/>
        </w:rPr>
        <w:t>1-2-х классах</w:t>
      </w:r>
      <w:r w:rsidRPr="00A17102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A17102">
        <w:rPr>
          <w:rFonts w:eastAsia="Times New Roman" w:cs="Times New Roman"/>
          <w:sz w:val="28"/>
          <w:szCs w:val="28"/>
        </w:rPr>
        <w:t>безотметочная</w:t>
      </w:r>
      <w:proofErr w:type="spellEnd"/>
      <w:r w:rsidRPr="00A17102">
        <w:rPr>
          <w:rFonts w:eastAsia="Times New Roman" w:cs="Times New Roman"/>
          <w:sz w:val="28"/>
          <w:szCs w:val="28"/>
        </w:rPr>
        <w:t xml:space="preserve"> система обучения, итоговая аттестация производится путем оценки освоения образовательной программы с выставлением </w:t>
      </w:r>
      <w:proofErr w:type="gramStart"/>
      <w:r w:rsidRPr="00A17102">
        <w:rPr>
          <w:rFonts w:eastAsia="Times New Roman" w:cs="Times New Roman"/>
          <w:sz w:val="28"/>
          <w:szCs w:val="28"/>
        </w:rPr>
        <w:t>усвоил</w:t>
      </w:r>
      <w:proofErr w:type="gramEnd"/>
      <w:r w:rsidRPr="00A17102">
        <w:rPr>
          <w:rFonts w:eastAsia="Times New Roman" w:cs="Times New Roman"/>
          <w:sz w:val="28"/>
          <w:szCs w:val="28"/>
        </w:rPr>
        <w:t xml:space="preserve"> / не усвоил.</w:t>
      </w:r>
    </w:p>
    <w:p w:rsidR="00A17102" w:rsidRPr="00A17102" w:rsidRDefault="00A17102" w:rsidP="00A17102">
      <w:pPr>
        <w:spacing w:line="1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ind w:left="2040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spacing w:line="12" w:lineRule="exact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spacing w:line="236" w:lineRule="auto"/>
        <w:ind w:right="400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b/>
          <w:bCs/>
          <w:sz w:val="28"/>
          <w:szCs w:val="28"/>
        </w:rPr>
        <w:t xml:space="preserve">В 3 - 4 классах </w:t>
      </w:r>
      <w:r w:rsidRPr="00A17102">
        <w:rPr>
          <w:rFonts w:eastAsia="Times New Roman" w:cs="Times New Roman"/>
          <w:sz w:val="28"/>
          <w:szCs w:val="28"/>
        </w:rPr>
        <w:t>-</w:t>
      </w:r>
      <w:r w:rsidRPr="00A1710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A17102">
        <w:rPr>
          <w:rFonts w:eastAsia="Times New Roman" w:cs="Times New Roman"/>
          <w:sz w:val="28"/>
          <w:szCs w:val="28"/>
        </w:rPr>
        <w:t>промежуточная аттестация осуществляется после 2,4,6 четверти.</w:t>
      </w:r>
    </w:p>
    <w:p w:rsidR="00A17102" w:rsidRPr="00A17102" w:rsidRDefault="00A17102" w:rsidP="00A17102">
      <w:pPr>
        <w:spacing w:line="236" w:lineRule="auto"/>
        <w:ind w:right="400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ind w:firstLine="851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Обучение в начальной школе ведется по базовой образовательной программе с использованием учебных пособий, входящих в федеральный перечень учебников на текущий учебный год.</w:t>
      </w:r>
    </w:p>
    <w:p w:rsidR="00A17102" w:rsidRPr="00A17102" w:rsidRDefault="00A17102" w:rsidP="00A17102">
      <w:pPr>
        <w:ind w:firstLine="851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ind w:firstLine="851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Изучение</w:t>
      </w:r>
      <w:r w:rsidR="006075FF">
        <w:rPr>
          <w:rFonts w:eastAsia="Times New Roman" w:cs="Times New Roman"/>
          <w:sz w:val="28"/>
          <w:szCs w:val="28"/>
        </w:rPr>
        <w:t xml:space="preserve"> учебных предметов в 1, 2, 3, 4</w:t>
      </w:r>
      <w:r w:rsidRPr="00A17102">
        <w:rPr>
          <w:rFonts w:eastAsia="Times New Roman" w:cs="Times New Roman"/>
          <w:sz w:val="28"/>
          <w:szCs w:val="28"/>
        </w:rPr>
        <w:t xml:space="preserve"> классах осуществляется по УМК «Школа России».</w:t>
      </w:r>
    </w:p>
    <w:p w:rsidR="00B12DF3" w:rsidRPr="00A17102" w:rsidRDefault="00B12DF3" w:rsidP="00A17102">
      <w:pPr>
        <w:ind w:firstLine="851"/>
        <w:rPr>
          <w:rFonts w:eastAsia="Times New Roman" w:cs="Times New Roman"/>
          <w:sz w:val="28"/>
          <w:szCs w:val="28"/>
        </w:rPr>
      </w:pPr>
    </w:p>
    <w:p w:rsidR="00B12DF3" w:rsidRPr="00682BC3" w:rsidRDefault="00B12DF3" w:rsidP="00B12DF3">
      <w:pPr>
        <w:ind w:left="260"/>
        <w:rPr>
          <w:rFonts w:eastAsia="Times New Roman" w:cs="Times New Roman"/>
          <w:sz w:val="28"/>
          <w:szCs w:val="28"/>
        </w:rPr>
      </w:pPr>
      <w:r w:rsidRPr="00682BC3">
        <w:rPr>
          <w:rFonts w:eastAsia="Times New Roman" w:cs="Times New Roman"/>
          <w:b/>
          <w:bCs/>
          <w:sz w:val="28"/>
          <w:szCs w:val="28"/>
        </w:rPr>
        <w:t>Требования к объему домашних заданий.</w:t>
      </w:r>
    </w:p>
    <w:p w:rsidR="00B12DF3" w:rsidRPr="00682BC3" w:rsidRDefault="00B12DF3" w:rsidP="00B12DF3">
      <w:pPr>
        <w:rPr>
          <w:rFonts w:eastAsia="Times New Roman" w:cs="Times New Roman"/>
          <w:sz w:val="28"/>
          <w:szCs w:val="28"/>
        </w:rPr>
      </w:pPr>
    </w:p>
    <w:p w:rsidR="00B12DF3" w:rsidRPr="00682BC3" w:rsidRDefault="00B12DF3" w:rsidP="00B12DF3">
      <w:pPr>
        <w:spacing w:line="236" w:lineRule="auto"/>
        <w:ind w:right="120"/>
        <w:jc w:val="both"/>
        <w:rPr>
          <w:rFonts w:eastAsia="Times New Roman" w:cs="Times New Roman"/>
          <w:sz w:val="28"/>
          <w:szCs w:val="28"/>
        </w:rPr>
      </w:pPr>
      <w:r w:rsidRPr="00682BC3">
        <w:rPr>
          <w:rFonts w:eastAsia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</w:t>
      </w:r>
      <w:r>
        <w:rPr>
          <w:rFonts w:eastAsia="Times New Roman" w:cs="Times New Roman"/>
          <w:sz w:val="28"/>
          <w:szCs w:val="28"/>
        </w:rPr>
        <w:t>сах): во II-I</w:t>
      </w:r>
      <w:r>
        <w:rPr>
          <w:rFonts w:eastAsia="Times New Roman" w:cs="Times New Roman"/>
          <w:sz w:val="28"/>
          <w:szCs w:val="28"/>
          <w:lang w:val="en-US"/>
        </w:rPr>
        <w:t>V</w:t>
      </w:r>
      <w:r>
        <w:rPr>
          <w:rFonts w:eastAsia="Times New Roman" w:cs="Times New Roman"/>
          <w:sz w:val="28"/>
          <w:szCs w:val="28"/>
        </w:rPr>
        <w:t xml:space="preserve"> классах – 1,5 ч.</w:t>
      </w:r>
      <w:r w:rsidRPr="00682BC3">
        <w:rPr>
          <w:rFonts w:eastAsia="Times New Roman" w:cs="Times New Roman"/>
          <w:sz w:val="28"/>
          <w:szCs w:val="28"/>
        </w:rPr>
        <w:t xml:space="preserve"> </w:t>
      </w:r>
    </w:p>
    <w:p w:rsidR="00542B7F" w:rsidRDefault="00542B7F" w:rsidP="00A17102">
      <w:pPr>
        <w:ind w:firstLine="851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ind w:firstLine="851"/>
        <w:rPr>
          <w:rFonts w:eastAsia="Times New Roman" w:cs="Times New Roman"/>
          <w:b/>
          <w:sz w:val="28"/>
          <w:szCs w:val="28"/>
        </w:rPr>
      </w:pPr>
      <w:r w:rsidRPr="00A17102">
        <w:rPr>
          <w:rFonts w:eastAsia="Times New Roman" w:cs="Times New Roman"/>
          <w:b/>
          <w:sz w:val="28"/>
          <w:szCs w:val="28"/>
        </w:rPr>
        <w:t>Особенности учебного плана:</w:t>
      </w:r>
    </w:p>
    <w:p w:rsidR="00A17102" w:rsidRPr="00A17102" w:rsidRDefault="00A17102" w:rsidP="00A17102">
      <w:pPr>
        <w:ind w:firstLine="851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403C53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A17102" w:rsidRPr="00A17102" w:rsidRDefault="00A17102" w:rsidP="00A17102">
      <w:pPr>
        <w:ind w:firstLine="851"/>
        <w:rPr>
          <w:rFonts w:eastAsia="Times New Roman" w:cs="Times New Roman"/>
          <w:sz w:val="28"/>
          <w:szCs w:val="28"/>
        </w:rPr>
      </w:pPr>
    </w:p>
    <w:p w:rsidR="00A17102" w:rsidRDefault="00A17102" w:rsidP="00403C53">
      <w:pPr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Основная образовательная программа нача</w:t>
      </w:r>
      <w:r w:rsidR="00403C53">
        <w:rPr>
          <w:rFonts w:eastAsia="Times New Roman" w:cs="Times New Roman"/>
          <w:sz w:val="28"/>
          <w:szCs w:val="28"/>
        </w:rPr>
        <w:t>льного общего образования в 1-4</w:t>
      </w:r>
      <w:r w:rsidRPr="00A17102">
        <w:rPr>
          <w:rFonts w:eastAsia="Times New Roman" w:cs="Times New Roman"/>
          <w:sz w:val="28"/>
          <w:szCs w:val="28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 и направлена на достижение планируемых результатов освоения основной образовательной программы.</w:t>
      </w:r>
    </w:p>
    <w:p w:rsidR="00B73031" w:rsidRPr="00A17102" w:rsidRDefault="00B73031" w:rsidP="00403C53">
      <w:pPr>
        <w:rPr>
          <w:rFonts w:eastAsia="Times New Roman" w:cs="Times New Roman"/>
          <w:sz w:val="28"/>
          <w:szCs w:val="28"/>
        </w:rPr>
      </w:pPr>
    </w:p>
    <w:p w:rsidR="00CB0806" w:rsidRPr="00B73031" w:rsidRDefault="00B73031" w:rsidP="00B73031">
      <w:pPr>
        <w:pStyle w:val="a6"/>
        <w:rPr>
          <w:rFonts w:eastAsia="@Arial Unicode MS" w:cs="Times New Roman"/>
          <w:color w:val="00000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курс </w:t>
      </w:r>
      <w:r w:rsidR="00CB0806" w:rsidRPr="00403C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03C53">
        <w:rPr>
          <w:sz w:val="28"/>
          <w:szCs w:val="28"/>
        </w:rPr>
        <w:t>Чтение. Работа с текстом</w:t>
      </w:r>
      <w:r>
        <w:rPr>
          <w:sz w:val="28"/>
          <w:szCs w:val="28"/>
        </w:rPr>
        <w:t>»</w:t>
      </w:r>
      <w:r w:rsidR="00403C53">
        <w:rPr>
          <w:sz w:val="28"/>
          <w:szCs w:val="28"/>
        </w:rPr>
        <w:t xml:space="preserve"> (</w:t>
      </w:r>
      <w:r w:rsidR="00CB0806" w:rsidRPr="00403C53">
        <w:rPr>
          <w:sz w:val="28"/>
          <w:szCs w:val="28"/>
        </w:rPr>
        <w:t>«Основы смыслового чтения»</w:t>
      </w:r>
      <w:r w:rsidR="00403C53">
        <w:rPr>
          <w:sz w:val="28"/>
          <w:szCs w:val="28"/>
        </w:rPr>
        <w:t xml:space="preserve">) </w:t>
      </w:r>
      <w:r w:rsidR="00CB0806" w:rsidRPr="00403C53">
        <w:rPr>
          <w:sz w:val="28"/>
          <w:szCs w:val="28"/>
        </w:rPr>
        <w:t xml:space="preserve"> (1 </w:t>
      </w:r>
      <w:r>
        <w:rPr>
          <w:sz w:val="28"/>
          <w:szCs w:val="28"/>
        </w:rPr>
        <w:t xml:space="preserve">-4 </w:t>
      </w:r>
      <w:r w:rsidR="00CB0806" w:rsidRPr="00403C53">
        <w:rPr>
          <w:sz w:val="28"/>
          <w:szCs w:val="28"/>
        </w:rPr>
        <w:t>классы по 1 часу в неделю) - обязательный курс, предусмотр</w:t>
      </w:r>
      <w:r>
        <w:rPr>
          <w:sz w:val="28"/>
          <w:szCs w:val="28"/>
        </w:rPr>
        <w:t xml:space="preserve">енный  ПООО НОО, раздел 1.2.1.1, осуществляется во внеурочной деятельности. </w:t>
      </w:r>
      <w:r w:rsidR="00CB0806" w:rsidRPr="00403C53">
        <w:rPr>
          <w:sz w:val="28"/>
          <w:szCs w:val="28"/>
        </w:rPr>
        <w:t xml:space="preserve"> </w:t>
      </w:r>
      <w:r w:rsidRPr="00403C53">
        <w:rPr>
          <w:sz w:val="28"/>
          <w:szCs w:val="28"/>
        </w:rPr>
        <w:t xml:space="preserve">Целью данного курса является приобретение обучающимися первичных навыков работы с содержащейся в текстах информацией в процессе чтения соответствующих возрасту литературных, </w:t>
      </w:r>
      <w:r w:rsidRPr="00403C53">
        <w:rPr>
          <w:sz w:val="28"/>
          <w:szCs w:val="28"/>
        </w:rPr>
        <w:lastRenderedPageBreak/>
        <w:t>учебных, научно­ познавательных текстов, инструкций в</w:t>
      </w:r>
      <w:r w:rsidRPr="00403C53">
        <w:rPr>
          <w:spacing w:val="-3"/>
          <w:sz w:val="28"/>
          <w:szCs w:val="28"/>
        </w:rPr>
        <w:t xml:space="preserve"> результате изучения </w:t>
      </w:r>
      <w:r w:rsidRPr="00403C53">
        <w:rPr>
          <w:bCs/>
          <w:i/>
          <w:spacing w:val="-3"/>
          <w:sz w:val="28"/>
          <w:szCs w:val="28"/>
        </w:rPr>
        <w:t>всех без исключения учебных пред</w:t>
      </w:r>
      <w:r w:rsidRPr="00403C53">
        <w:rPr>
          <w:bCs/>
          <w:i/>
          <w:sz w:val="28"/>
          <w:szCs w:val="28"/>
        </w:rPr>
        <w:t>метов</w:t>
      </w:r>
      <w:r w:rsidRPr="00403C53">
        <w:rPr>
          <w:sz w:val="28"/>
          <w:szCs w:val="28"/>
        </w:rPr>
        <w:t xml:space="preserve">; </w:t>
      </w:r>
      <w:r w:rsidRPr="00403C53">
        <w:rPr>
          <w:rFonts w:eastAsia="@Arial Unicode MS" w:cs="Times New Roman"/>
          <w:color w:val="000000"/>
          <w:sz w:val="28"/>
          <w:szCs w:val="28"/>
          <w:lang w:eastAsia="ru-RU"/>
        </w:rPr>
        <w:t>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  <w:r>
        <w:rPr>
          <w:rFonts w:eastAsia="@Arial Unicode MS" w:cs="Times New Roman"/>
          <w:color w:val="000000"/>
          <w:sz w:val="28"/>
          <w:szCs w:val="28"/>
          <w:lang w:eastAsia="ru-RU"/>
        </w:rPr>
        <w:t xml:space="preserve"> </w:t>
      </w:r>
      <w:r w:rsidR="00D831A0" w:rsidRPr="00403C53">
        <w:rPr>
          <w:sz w:val="28"/>
          <w:szCs w:val="28"/>
        </w:rPr>
        <w:t xml:space="preserve"> </w:t>
      </w:r>
    </w:p>
    <w:p w:rsidR="00A17102" w:rsidRPr="00CB0806" w:rsidRDefault="00A17102" w:rsidP="00A17102">
      <w:pPr>
        <w:spacing w:line="236" w:lineRule="auto"/>
        <w:ind w:right="400"/>
        <w:rPr>
          <w:rFonts w:eastAsia="Times New Roman" w:cs="Times New Roman"/>
          <w:color w:val="000000"/>
          <w:sz w:val="28"/>
          <w:szCs w:val="28"/>
          <w:lang w:val="x-none"/>
        </w:rPr>
      </w:pPr>
    </w:p>
    <w:p w:rsidR="00A17102" w:rsidRDefault="00A17102" w:rsidP="00403C53">
      <w:pPr>
        <w:tabs>
          <w:tab w:val="left" w:pos="0"/>
        </w:tabs>
        <w:ind w:right="-7" w:firstLine="709"/>
        <w:jc w:val="both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 xml:space="preserve">В учебный план </w:t>
      </w:r>
      <w:r w:rsidRPr="00A17102">
        <w:rPr>
          <w:rFonts w:eastAsia="Times New Roman" w:cs="Times New Roman"/>
          <w:sz w:val="28"/>
          <w:szCs w:val="28"/>
          <w:lang w:val="en-US"/>
        </w:rPr>
        <w:t>IV</w:t>
      </w:r>
      <w:r w:rsidRPr="00A17102">
        <w:rPr>
          <w:rFonts w:eastAsia="Times New Roman" w:cs="Times New Roman"/>
          <w:sz w:val="28"/>
          <w:szCs w:val="28"/>
        </w:rPr>
        <w:t xml:space="preserve"> класса включен учебный предмет «Основы религиозных культур и светской этики» 1 час в неделю (всего 34 часа). </w:t>
      </w:r>
      <w:proofErr w:type="gramStart"/>
      <w:r w:rsidRPr="00A17102">
        <w:rPr>
          <w:rFonts w:eastAsia="Times New Roman" w:cs="Times New Roman"/>
          <w:sz w:val="28"/>
          <w:szCs w:val="28"/>
        </w:rPr>
        <w:t>Целью данного учебного предмета ОРКСЭ является формирование у обучающегося мотивации к</w:t>
      </w:r>
      <w:r>
        <w:rPr>
          <w:rFonts w:eastAsia="Times New Roman" w:cs="Times New Roman"/>
          <w:sz w:val="28"/>
          <w:szCs w:val="28"/>
        </w:rPr>
        <w:t xml:space="preserve"> </w:t>
      </w:r>
      <w:r w:rsidRPr="00A17102">
        <w:rPr>
          <w:rFonts w:eastAsia="Times New Roman" w:cs="Times New Roman"/>
          <w:sz w:val="28"/>
          <w:szCs w:val="28"/>
        </w:rPr>
        <w:t>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  <w:proofErr w:type="gramEnd"/>
      <w:r w:rsidRPr="00A17102">
        <w:rPr>
          <w:rFonts w:eastAsia="Times New Roman" w:cs="Times New Roman"/>
          <w:sz w:val="28"/>
          <w:szCs w:val="28"/>
        </w:rPr>
        <w:t xml:space="preserve"> Учебный предмет является светским.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собраний. На основании проведенного выбора формируются учебные группы вне зависимости от количеств</w:t>
      </w:r>
      <w:r w:rsidR="00403C53">
        <w:rPr>
          <w:rFonts w:eastAsia="Times New Roman" w:cs="Times New Roman"/>
          <w:sz w:val="28"/>
          <w:szCs w:val="28"/>
        </w:rPr>
        <w:t xml:space="preserve">а </w:t>
      </w:r>
      <w:proofErr w:type="gramStart"/>
      <w:r w:rsidR="00403C53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="00403C53">
        <w:rPr>
          <w:rFonts w:eastAsia="Times New Roman" w:cs="Times New Roman"/>
          <w:sz w:val="28"/>
          <w:szCs w:val="28"/>
        </w:rPr>
        <w:t xml:space="preserve"> в каждой группе. </w:t>
      </w:r>
      <w:r w:rsidR="006075FF">
        <w:rPr>
          <w:rFonts w:eastAsia="Times New Roman" w:cs="Times New Roman"/>
          <w:sz w:val="28"/>
          <w:szCs w:val="28"/>
        </w:rPr>
        <w:t>В 2020-2021</w:t>
      </w:r>
      <w:r w:rsidRPr="00A17102">
        <w:rPr>
          <w:rFonts w:eastAsia="Times New Roman" w:cs="Times New Roman"/>
          <w:sz w:val="28"/>
          <w:szCs w:val="28"/>
        </w:rPr>
        <w:t xml:space="preserve"> учебном году по выбору родителей реализуются модули ОРКСЭ «Основы светской этики».</w:t>
      </w:r>
    </w:p>
    <w:p w:rsidR="00A17102" w:rsidRPr="00A17102" w:rsidRDefault="00A17102" w:rsidP="00403C53">
      <w:pPr>
        <w:tabs>
          <w:tab w:val="left" w:pos="0"/>
        </w:tabs>
        <w:spacing w:line="234" w:lineRule="auto"/>
        <w:ind w:right="-7"/>
        <w:jc w:val="both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tabs>
          <w:tab w:val="left" w:pos="680"/>
        </w:tabs>
        <w:spacing w:line="230" w:lineRule="auto"/>
        <w:ind w:right="-7"/>
        <w:jc w:val="both"/>
        <w:rPr>
          <w:rFonts w:eastAsia="Times New Roman" w:cs="Times New Roman"/>
          <w:sz w:val="28"/>
          <w:szCs w:val="28"/>
        </w:rPr>
      </w:pPr>
      <w:r w:rsidRPr="00A17102">
        <w:rPr>
          <w:rFonts w:eastAsia="Times New Roman" w:cs="Times New Roman"/>
          <w:sz w:val="28"/>
          <w:szCs w:val="28"/>
        </w:rPr>
        <w:t>В МБОУ СОШ СП «Село Булава»  в качестве модульной программы по физической культуре в начальной школе осуществляется реализация программы «Физическая культура. Лыжная подготовка».</w:t>
      </w:r>
    </w:p>
    <w:p w:rsidR="00A17102" w:rsidRPr="00A17102" w:rsidRDefault="00A17102" w:rsidP="00A17102">
      <w:pPr>
        <w:spacing w:line="236" w:lineRule="auto"/>
        <w:ind w:right="400"/>
        <w:rPr>
          <w:rFonts w:eastAsia="Times New Roman" w:cs="Times New Roman"/>
          <w:szCs w:val="24"/>
        </w:rPr>
      </w:pPr>
    </w:p>
    <w:p w:rsidR="00A17102" w:rsidRPr="00A17102" w:rsidRDefault="00A17102" w:rsidP="00A17102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2FAF">
        <w:rPr>
          <w:rFonts w:eastAsia="Times New Roman" w:cs="Times New Roman"/>
          <w:b/>
          <w:color w:val="000000"/>
          <w:sz w:val="28"/>
          <w:szCs w:val="28"/>
          <w:lang w:eastAsia="ru-RU"/>
        </w:rPr>
        <w:t>Внеурочная деятельность</w:t>
      </w: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является неотъемлемой и обязательной частью основной общеобразовательной программы.</w:t>
      </w:r>
    </w:p>
    <w:p w:rsidR="00A17102" w:rsidRPr="00A17102" w:rsidRDefault="00A17102" w:rsidP="00A17102">
      <w:pPr>
        <w:spacing w:line="236" w:lineRule="auto"/>
        <w:ind w:right="400"/>
        <w:rPr>
          <w:rFonts w:eastAsia="Times New Roman" w:cs="Times New Roman"/>
          <w:sz w:val="28"/>
          <w:szCs w:val="28"/>
        </w:rPr>
      </w:pPr>
    </w:p>
    <w:p w:rsidR="00A17102" w:rsidRPr="00A17102" w:rsidRDefault="00A17102" w:rsidP="00A17102">
      <w:pPr>
        <w:widowControl w:val="0"/>
        <w:spacing w:line="365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A17102" w:rsidRDefault="00A17102" w:rsidP="00A17102">
      <w:pPr>
        <w:rPr>
          <w:rFonts w:eastAsia="Courier New" w:cs="Times New Roman"/>
          <w:color w:val="000000"/>
          <w:sz w:val="28"/>
          <w:szCs w:val="28"/>
          <w:lang w:eastAsia="ru-RU"/>
        </w:rPr>
      </w:pPr>
      <w:r w:rsidRPr="00A17102">
        <w:rPr>
          <w:rFonts w:eastAsia="Courier New" w:cs="Times New Roman"/>
          <w:color w:val="000000"/>
          <w:sz w:val="28"/>
          <w:szCs w:val="28"/>
          <w:lang w:eastAsia="ru-RU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5B2FAF" w:rsidRPr="00A17102" w:rsidRDefault="005B2FAF" w:rsidP="00A17102">
      <w:pPr>
        <w:rPr>
          <w:rFonts w:eastAsia="Courier New" w:cs="Times New Roman"/>
          <w:color w:val="000000"/>
          <w:sz w:val="28"/>
          <w:szCs w:val="28"/>
          <w:lang w:eastAsia="ru-RU"/>
        </w:rPr>
      </w:pPr>
      <w:r>
        <w:rPr>
          <w:rFonts w:eastAsia="Courier New" w:cs="Times New Roman"/>
          <w:color w:val="000000"/>
          <w:sz w:val="28"/>
          <w:szCs w:val="28"/>
          <w:lang w:eastAsia="ru-RU"/>
        </w:rPr>
        <w:t xml:space="preserve">Внеурочная деятельность обеспечивает адаптацию обучающегося в образовательной организации, </w:t>
      </w:r>
      <w:r w:rsidR="00990C9E">
        <w:rPr>
          <w:rFonts w:eastAsia="Courier New" w:cs="Times New Roman"/>
          <w:color w:val="000000"/>
          <w:sz w:val="28"/>
          <w:szCs w:val="28"/>
          <w:lang w:eastAsia="ru-RU"/>
        </w:rPr>
        <w:t>оптимизирует его учебную нагрузку, улучшает условия для развития, учитывает потребности, а также возрастные и индивидуальные особенности обучающегося.</w:t>
      </w:r>
    </w:p>
    <w:p w:rsidR="00A17102" w:rsidRPr="00A17102" w:rsidRDefault="00A17102" w:rsidP="00403C53">
      <w:pPr>
        <w:widowControl w:val="0"/>
        <w:spacing w:line="3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Внеурочная деятельность осуществляется посредством реализации рабочих программ внеурочной деятельности.</w:t>
      </w:r>
    </w:p>
    <w:p w:rsidR="00A17102" w:rsidRPr="00A17102" w:rsidRDefault="00A17102" w:rsidP="00A17102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A17102" w:rsidRPr="00A17102" w:rsidRDefault="00A17102" w:rsidP="00A17102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Рабочие программы внеурочной деятельности разработаны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</w:t>
      </w:r>
    </w:p>
    <w:p w:rsidR="00A17102" w:rsidRPr="00A17102" w:rsidRDefault="00A17102" w:rsidP="00A17102">
      <w:pPr>
        <w:widowControl w:val="0"/>
        <w:spacing w:line="2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Рабочие программы внеурочной деятельности содержат:</w:t>
      </w:r>
    </w:p>
    <w:p w:rsidR="00A17102" w:rsidRPr="00A17102" w:rsidRDefault="00A17102" w:rsidP="00A17102">
      <w:pPr>
        <w:widowControl w:val="0"/>
        <w:numPr>
          <w:ilvl w:val="0"/>
          <w:numId w:val="5"/>
        </w:numPr>
        <w:tabs>
          <w:tab w:val="left" w:pos="1142"/>
        </w:tabs>
        <w:spacing w:line="2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планируемые результаты внеурочной деятельности;</w:t>
      </w:r>
    </w:p>
    <w:p w:rsidR="00A17102" w:rsidRPr="00A17102" w:rsidRDefault="00A17102" w:rsidP="00A17102">
      <w:pPr>
        <w:widowControl w:val="0"/>
        <w:numPr>
          <w:ilvl w:val="0"/>
          <w:numId w:val="5"/>
        </w:numPr>
        <w:tabs>
          <w:tab w:val="left" w:pos="1138"/>
        </w:tabs>
        <w:spacing w:line="3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содержание внеурочной деятельности с указанием форм ее организации и видов деятельности;</w:t>
      </w:r>
    </w:p>
    <w:p w:rsidR="00A17102" w:rsidRPr="00A17102" w:rsidRDefault="00A17102" w:rsidP="00A17102">
      <w:pPr>
        <w:widowControl w:val="0"/>
        <w:numPr>
          <w:ilvl w:val="0"/>
          <w:numId w:val="5"/>
        </w:numPr>
        <w:tabs>
          <w:tab w:val="left" w:pos="1128"/>
        </w:tabs>
        <w:spacing w:line="2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A17102" w:rsidRPr="00A17102" w:rsidRDefault="00A17102" w:rsidP="00A17102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Участие во внеурочной деятельности является для </w:t>
      </w:r>
      <w:proofErr w:type="gramStart"/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обязательным.</w:t>
      </w:r>
    </w:p>
    <w:p w:rsidR="00A17102" w:rsidRPr="00A17102" w:rsidRDefault="00A17102" w:rsidP="00A17102">
      <w:pPr>
        <w:widowControl w:val="0"/>
        <w:spacing w:line="374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Объем часов внеурочной деятельности определяется образовательной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программой, которая утверждается образовательной организацией с учетом запросов семей, интер</w:t>
      </w:r>
      <w:r w:rsidR="00403C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есов обучающихся и возможностей </w:t>
      </w: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общеобразовательной организации.</w:t>
      </w:r>
    </w:p>
    <w:p w:rsidR="00A17102" w:rsidRPr="00A17102" w:rsidRDefault="00A17102" w:rsidP="00A17102">
      <w:pPr>
        <w:widowControl w:val="0"/>
        <w:spacing w:line="403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Формы реализации внеурочной деятельности образовательная организация определяет самостоятельно.</w:t>
      </w:r>
    </w:p>
    <w:p w:rsidR="00A17102" w:rsidRPr="00A17102" w:rsidRDefault="00A17102" w:rsidP="00A17102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Формы внеурочной деятельности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 (в виртуальные музеи, театры, на предприятия, и др.), походы, деловые игры и пр.</w:t>
      </w:r>
    </w:p>
    <w:p w:rsidR="001511FB" w:rsidRPr="00A17102" w:rsidRDefault="00A17102" w:rsidP="001511FB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A17102" w:rsidRPr="00A17102" w:rsidRDefault="00A17102" w:rsidP="00A17102">
      <w:pPr>
        <w:rPr>
          <w:sz w:val="28"/>
          <w:szCs w:val="28"/>
        </w:rPr>
      </w:pPr>
    </w:p>
    <w:p w:rsidR="00A17102" w:rsidRPr="00A17102" w:rsidRDefault="00A17102" w:rsidP="00A17102">
      <w:pPr>
        <w:widowControl w:val="0"/>
        <w:spacing w:line="270" w:lineRule="exact"/>
        <w:ind w:firstLine="360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Реализация внеурочной деятельности в форме проектной деятельности</w:t>
      </w:r>
    </w:p>
    <w:p w:rsidR="00A17102" w:rsidRPr="00A17102" w:rsidRDefault="00A17102" w:rsidP="00A17102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Эффективной формой организации внеурочной деятельности является проектная деятельность (учебный проект).</w:t>
      </w:r>
    </w:p>
    <w:p w:rsidR="00A17102" w:rsidRPr="00A17102" w:rsidRDefault="00A17102" w:rsidP="00A17102">
      <w:pPr>
        <w:widowControl w:val="0"/>
        <w:spacing w:line="3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A17102" w:rsidRPr="00A17102" w:rsidRDefault="00A17102" w:rsidP="00A17102">
      <w:pPr>
        <w:widowControl w:val="0"/>
        <w:spacing w:line="270" w:lineRule="exact"/>
        <w:ind w:firstLine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выполнения проекта отражают:</w:t>
      </w:r>
    </w:p>
    <w:p w:rsidR="00A17102" w:rsidRPr="001511FB" w:rsidRDefault="00A17102" w:rsidP="001511FB">
      <w:pPr>
        <w:widowControl w:val="0"/>
        <w:numPr>
          <w:ilvl w:val="0"/>
          <w:numId w:val="5"/>
        </w:numPr>
        <w:tabs>
          <w:tab w:val="left" w:pos="1431"/>
        </w:tabs>
        <w:spacing w:line="3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навыки коммуникативной, учебно-исследовательской деятельности, </w:t>
      </w:r>
      <w:proofErr w:type="spellStart"/>
      <w:r w:rsidR="00A46468">
        <w:rPr>
          <w:rFonts w:eastAsia="Times New Roman" w:cs="Times New Roman"/>
          <w:color w:val="000000"/>
          <w:sz w:val="28"/>
          <w:szCs w:val="28"/>
          <w:lang w:eastAsia="ru-RU"/>
        </w:rPr>
        <w:t>сформ</w:t>
      </w:r>
      <w:r w:rsidRPr="001511FB">
        <w:rPr>
          <w:rFonts w:eastAsia="Times New Roman" w:cs="Times New Roman"/>
          <w:color w:val="000000"/>
          <w:sz w:val="28"/>
          <w:szCs w:val="28"/>
          <w:lang w:eastAsia="ru-RU"/>
        </w:rPr>
        <w:t>ированность</w:t>
      </w:r>
      <w:proofErr w:type="spellEnd"/>
      <w:r w:rsidRPr="001511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критического мышления;</w:t>
      </w:r>
    </w:p>
    <w:p w:rsidR="00A17102" w:rsidRPr="00A17102" w:rsidRDefault="00A17102" w:rsidP="00A17102">
      <w:pPr>
        <w:widowControl w:val="0"/>
        <w:numPr>
          <w:ilvl w:val="0"/>
          <w:numId w:val="5"/>
        </w:numPr>
        <w:tabs>
          <w:tab w:val="left" w:pos="1422"/>
        </w:tabs>
        <w:spacing w:line="3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A17102" w:rsidRDefault="00A17102" w:rsidP="00A17102">
      <w:pPr>
        <w:widowControl w:val="0"/>
        <w:numPr>
          <w:ilvl w:val="0"/>
          <w:numId w:val="5"/>
        </w:numPr>
        <w:tabs>
          <w:tab w:val="left" w:pos="1426"/>
        </w:tabs>
        <w:spacing w:line="3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навыки проектной деятельности, а также умение самостоятельно </w:t>
      </w:r>
      <w:r w:rsidRPr="00A1710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A17102" w:rsidRPr="001511FB" w:rsidRDefault="00A17102" w:rsidP="00A17102">
      <w:pPr>
        <w:widowControl w:val="0"/>
        <w:numPr>
          <w:ilvl w:val="0"/>
          <w:numId w:val="5"/>
        </w:numPr>
        <w:tabs>
          <w:tab w:val="left" w:pos="1426"/>
        </w:tabs>
        <w:spacing w:line="370" w:lineRule="exac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1FB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E4875" w:rsidRDefault="00DE4875" w:rsidP="00A17102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12B92" w:rsidRPr="00542B7F" w:rsidRDefault="00412B92" w:rsidP="00412B92">
      <w:pPr>
        <w:pStyle w:val="a5"/>
        <w:ind w:right="-7" w:firstLine="0"/>
        <w:rPr>
          <w:rFonts w:ascii="Times New Roman" w:hAnsi="Times New Roman"/>
          <w:b/>
          <w:bCs/>
          <w:sz w:val="28"/>
          <w:szCs w:val="28"/>
        </w:rPr>
      </w:pPr>
      <w:r w:rsidRPr="0046741E">
        <w:rPr>
          <w:rFonts w:ascii="Times New Roman" w:hAnsi="Times New Roman"/>
          <w:b/>
          <w:bCs/>
          <w:sz w:val="28"/>
          <w:szCs w:val="28"/>
        </w:rPr>
        <w:t>Формы внеурочной</w:t>
      </w:r>
      <w:r w:rsidR="00542B7F">
        <w:rPr>
          <w:rFonts w:ascii="Times New Roman" w:hAnsi="Times New Roman"/>
          <w:b/>
          <w:bCs/>
          <w:sz w:val="28"/>
          <w:szCs w:val="28"/>
        </w:rPr>
        <w:t xml:space="preserve"> деятельности по направлениям: </w:t>
      </w:r>
    </w:p>
    <w:p w:rsidR="00412B92" w:rsidRPr="0046741E" w:rsidRDefault="00412B92" w:rsidP="00412B92">
      <w:pPr>
        <w:pStyle w:val="a5"/>
        <w:ind w:right="-7" w:firstLine="284"/>
        <w:rPr>
          <w:rFonts w:ascii="Times New Roman" w:hAnsi="Times New Roman"/>
          <w:b/>
          <w:sz w:val="28"/>
          <w:szCs w:val="28"/>
        </w:rPr>
      </w:pPr>
      <w:r w:rsidRPr="0046741E">
        <w:rPr>
          <w:rFonts w:ascii="Times New Roman" w:hAnsi="Times New Roman"/>
          <w:b/>
          <w:sz w:val="28"/>
          <w:szCs w:val="28"/>
        </w:rPr>
        <w:t xml:space="preserve">1. Спортивно-оздоровительное </w:t>
      </w:r>
    </w:p>
    <w:p w:rsidR="00990C9E" w:rsidRPr="0046741E" w:rsidRDefault="00450834" w:rsidP="00891542">
      <w:pPr>
        <w:pStyle w:val="a5"/>
        <w:numPr>
          <w:ilvl w:val="1"/>
          <w:numId w:val="6"/>
        </w:numPr>
        <w:ind w:left="0" w:right="-7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объединение</w:t>
      </w:r>
      <w:r w:rsidR="00990C9E" w:rsidRPr="0046741E">
        <w:rPr>
          <w:rFonts w:ascii="Times New Roman" w:hAnsi="Times New Roman"/>
          <w:sz w:val="28"/>
          <w:szCs w:val="28"/>
        </w:rPr>
        <w:t xml:space="preserve"> «Спортивные танцы» в 1-4 классе содействует приобщению обучающихся к танцевальному искусству, воспитанию комплекса физических и духовных качеств.</w:t>
      </w:r>
    </w:p>
    <w:p w:rsidR="00412B92" w:rsidRPr="0046741E" w:rsidRDefault="00412B92" w:rsidP="00412B92">
      <w:pPr>
        <w:pStyle w:val="a5"/>
        <w:numPr>
          <w:ilvl w:val="1"/>
          <w:numId w:val="6"/>
        </w:numPr>
        <w:ind w:left="0" w:right="-7" w:firstLine="284"/>
        <w:rPr>
          <w:rFonts w:ascii="Times New Roman" w:hAnsi="Times New Roman"/>
          <w:sz w:val="28"/>
          <w:szCs w:val="28"/>
        </w:rPr>
      </w:pPr>
      <w:r w:rsidRPr="0046741E">
        <w:rPr>
          <w:rFonts w:ascii="Times New Roman" w:hAnsi="Times New Roman"/>
          <w:sz w:val="28"/>
          <w:szCs w:val="28"/>
        </w:rPr>
        <w:t xml:space="preserve">Деятельность педагогических работников: применение педагогами на занятиях, уроках игровых моментов, </w:t>
      </w:r>
      <w:proofErr w:type="spellStart"/>
      <w:r w:rsidRPr="0046741E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46741E">
        <w:rPr>
          <w:rFonts w:ascii="Times New Roman" w:hAnsi="Times New Roman"/>
          <w:sz w:val="28"/>
          <w:szCs w:val="28"/>
        </w:rPr>
        <w:t xml:space="preserve">, динамических пауз, проведение бесед по охране здоровья, организация и проведение «Дня здоровья», подвижных игр, «Весёлых стартов», </w:t>
      </w:r>
      <w:r w:rsidR="00990C9E" w:rsidRPr="0046741E">
        <w:rPr>
          <w:rFonts w:ascii="Times New Roman" w:hAnsi="Times New Roman"/>
          <w:sz w:val="28"/>
          <w:szCs w:val="28"/>
        </w:rPr>
        <w:t xml:space="preserve">школьного туристического слета, </w:t>
      </w:r>
      <w:r w:rsidRPr="0046741E">
        <w:rPr>
          <w:rFonts w:ascii="Times New Roman" w:hAnsi="Times New Roman"/>
          <w:sz w:val="28"/>
          <w:szCs w:val="28"/>
        </w:rPr>
        <w:t xml:space="preserve">школьных спортивных соревнований. </w:t>
      </w:r>
    </w:p>
    <w:p w:rsidR="00412B92" w:rsidRPr="0046741E" w:rsidRDefault="00412B92" w:rsidP="00412B92">
      <w:pPr>
        <w:pStyle w:val="a5"/>
        <w:ind w:right="-7" w:firstLine="284"/>
        <w:rPr>
          <w:rFonts w:ascii="Times New Roman" w:hAnsi="Times New Roman"/>
          <w:b/>
          <w:sz w:val="28"/>
          <w:szCs w:val="28"/>
        </w:rPr>
      </w:pPr>
      <w:r w:rsidRPr="0046741E">
        <w:rPr>
          <w:rFonts w:ascii="Times New Roman" w:hAnsi="Times New Roman"/>
          <w:b/>
          <w:sz w:val="28"/>
          <w:szCs w:val="28"/>
        </w:rPr>
        <w:t xml:space="preserve">2. Духовно-нравственное направление: </w:t>
      </w:r>
    </w:p>
    <w:p w:rsidR="00412B92" w:rsidRPr="0046741E" w:rsidRDefault="00450834" w:rsidP="00412B92">
      <w:pPr>
        <w:pStyle w:val="a5"/>
        <w:numPr>
          <w:ilvl w:val="0"/>
          <w:numId w:val="8"/>
        </w:numPr>
        <w:ind w:left="0" w:right="-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Краеведческое объединение</w:t>
      </w:r>
      <w:r w:rsidR="00412B92" w:rsidRPr="0046741E">
        <w:rPr>
          <w:rFonts w:ascii="Times New Roman" w:hAnsi="Times New Roman"/>
          <w:sz w:val="28"/>
          <w:szCs w:val="28"/>
        </w:rPr>
        <w:t xml:space="preserve"> «Край, в котором я живу» (1</w:t>
      </w:r>
      <w:r w:rsidR="00891542" w:rsidRPr="0046741E">
        <w:rPr>
          <w:rFonts w:ascii="Times New Roman" w:hAnsi="Times New Roman"/>
          <w:sz w:val="28"/>
          <w:szCs w:val="28"/>
        </w:rPr>
        <w:t>-4 классы) раскрывает краеведческое (региональное и этнокультурное) содержание основных разделов учебного предмета «Окружающий мир» – «Человек и природа», «Человек и общество», а также предметных областей «Искусство» и «Технология», основанное на материале местности проживания и окружающей младшего школьника действительности.</w:t>
      </w:r>
    </w:p>
    <w:p w:rsidR="00412B92" w:rsidRPr="0046741E" w:rsidRDefault="00412B92" w:rsidP="00412B92">
      <w:pPr>
        <w:pStyle w:val="a5"/>
        <w:numPr>
          <w:ilvl w:val="1"/>
          <w:numId w:val="8"/>
        </w:numPr>
        <w:ind w:left="0" w:right="-7" w:firstLine="426"/>
        <w:rPr>
          <w:rFonts w:ascii="Times New Roman" w:hAnsi="Times New Roman"/>
          <w:sz w:val="28"/>
          <w:szCs w:val="28"/>
        </w:rPr>
      </w:pPr>
      <w:proofErr w:type="gramStart"/>
      <w:r w:rsidRPr="0046741E">
        <w:rPr>
          <w:rFonts w:ascii="Times New Roman" w:hAnsi="Times New Roman"/>
          <w:sz w:val="28"/>
          <w:szCs w:val="28"/>
        </w:rPr>
        <w:t xml:space="preserve">Классное руководство: воспитание гражданственности, патриотизма, уважения к правам, свободам и обязанностям человека, тематические классные часы о национальных героях и важнейших событиях истории России и ее народов, «Уроки мужества»; тематические беседы об умении отвечать за свои поступки, негативном отношении к нарушениям порядка в классе, дома, на улице, к невыполнению человеком своих обязанностей. </w:t>
      </w:r>
      <w:proofErr w:type="gramEnd"/>
    </w:p>
    <w:p w:rsidR="00412B92" w:rsidRPr="0046741E" w:rsidRDefault="00412B92" w:rsidP="00412B92">
      <w:pPr>
        <w:pStyle w:val="a5"/>
        <w:numPr>
          <w:ilvl w:val="1"/>
          <w:numId w:val="8"/>
        </w:numPr>
        <w:ind w:left="0" w:right="-7" w:firstLine="426"/>
        <w:rPr>
          <w:rFonts w:ascii="Times New Roman" w:hAnsi="Times New Roman"/>
          <w:sz w:val="28"/>
          <w:szCs w:val="28"/>
        </w:rPr>
      </w:pPr>
      <w:r w:rsidRPr="0046741E">
        <w:rPr>
          <w:rFonts w:ascii="Times New Roman" w:hAnsi="Times New Roman"/>
          <w:sz w:val="28"/>
          <w:szCs w:val="28"/>
        </w:rPr>
        <w:t xml:space="preserve">Деятельность педагогических работников: встречи с ветеранами войны и труда, выставки рисунков. </w:t>
      </w:r>
    </w:p>
    <w:p w:rsidR="00412B92" w:rsidRPr="0046741E" w:rsidRDefault="00412B92" w:rsidP="00412B92">
      <w:pPr>
        <w:pStyle w:val="a5"/>
        <w:ind w:left="284" w:right="-7" w:hanging="284"/>
        <w:rPr>
          <w:rFonts w:ascii="Times New Roman" w:hAnsi="Times New Roman"/>
          <w:b/>
          <w:sz w:val="28"/>
          <w:szCs w:val="28"/>
        </w:rPr>
      </w:pPr>
      <w:r w:rsidRPr="0046741E">
        <w:rPr>
          <w:rFonts w:ascii="Times New Roman" w:hAnsi="Times New Roman"/>
          <w:b/>
          <w:sz w:val="28"/>
          <w:szCs w:val="28"/>
        </w:rPr>
        <w:t xml:space="preserve">3. Социальное направление: </w:t>
      </w:r>
    </w:p>
    <w:p w:rsidR="00412B92" w:rsidRPr="0046741E" w:rsidRDefault="004D728B" w:rsidP="00412B92">
      <w:pPr>
        <w:pStyle w:val="a5"/>
        <w:numPr>
          <w:ilvl w:val="1"/>
          <w:numId w:val="9"/>
        </w:numPr>
        <w:ind w:left="284" w:right="-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</w:t>
      </w:r>
      <w:r w:rsidR="00412B92" w:rsidRPr="0046741E">
        <w:rPr>
          <w:rFonts w:ascii="Times New Roman" w:hAnsi="Times New Roman"/>
          <w:sz w:val="28"/>
          <w:szCs w:val="28"/>
        </w:rPr>
        <w:t xml:space="preserve"> «Финансовая грамотность» (2 – 4</w:t>
      </w:r>
      <w:r w:rsidR="001D128D" w:rsidRPr="0046741E">
        <w:rPr>
          <w:rFonts w:ascii="Times New Roman" w:hAnsi="Times New Roman"/>
          <w:sz w:val="28"/>
          <w:szCs w:val="28"/>
        </w:rPr>
        <w:t xml:space="preserve"> классы) </w:t>
      </w:r>
      <w:r w:rsidR="001D128D" w:rsidRPr="0046741E">
        <w:rPr>
          <w:rFonts w:ascii="Times New Roman" w:hAnsi="Times New Roman"/>
          <w:color w:val="3E3E3E"/>
          <w:sz w:val="28"/>
          <w:szCs w:val="28"/>
        </w:rPr>
        <w:t xml:space="preserve">дает возможность ребенку как можно более полно </w:t>
      </w:r>
      <w:proofErr w:type="gramStart"/>
      <w:r w:rsidR="001D128D" w:rsidRPr="0046741E">
        <w:rPr>
          <w:rFonts w:ascii="Times New Roman" w:hAnsi="Times New Roman"/>
          <w:color w:val="3E3E3E"/>
          <w:sz w:val="28"/>
          <w:szCs w:val="28"/>
        </w:rPr>
        <w:t>представить себе место</w:t>
      </w:r>
      <w:proofErr w:type="gramEnd"/>
      <w:r w:rsidR="001D128D" w:rsidRPr="0046741E">
        <w:rPr>
          <w:rFonts w:ascii="Times New Roman" w:hAnsi="Times New Roman"/>
          <w:color w:val="3E3E3E"/>
          <w:sz w:val="28"/>
          <w:szCs w:val="28"/>
        </w:rPr>
        <w:t>, роль, значение и необходимость применения экономических знаний в окружающей жизни.</w:t>
      </w:r>
    </w:p>
    <w:p w:rsidR="00412B92" w:rsidRPr="0046741E" w:rsidRDefault="00412B92" w:rsidP="00412B92">
      <w:pPr>
        <w:pStyle w:val="a5"/>
        <w:numPr>
          <w:ilvl w:val="1"/>
          <w:numId w:val="9"/>
        </w:numPr>
        <w:ind w:left="284" w:right="-7" w:hanging="284"/>
        <w:rPr>
          <w:rFonts w:ascii="Times New Roman" w:hAnsi="Times New Roman"/>
          <w:sz w:val="28"/>
          <w:szCs w:val="28"/>
        </w:rPr>
      </w:pPr>
      <w:proofErr w:type="gramStart"/>
      <w:r w:rsidRPr="0046741E">
        <w:rPr>
          <w:rFonts w:ascii="Times New Roman" w:hAnsi="Times New Roman"/>
          <w:sz w:val="28"/>
          <w:szCs w:val="28"/>
        </w:rPr>
        <w:t>Классное руководство: воспитание трудолюбия, творческого отношения к учению, труду, жизни, первоначальные представления о нравственных основах учебы, ведущей роли образования, труда и значении творчества в жизни человека и общества; элементарные представления об основных профессиях, о роли знаний, науки, современного производства в жизни человека и общества; первоначальные навыки коллективной работы, в том числе при разработке и реализации учебных проектов;</w:t>
      </w:r>
      <w:proofErr w:type="gramEnd"/>
      <w:r w:rsidRPr="0046741E">
        <w:rPr>
          <w:rFonts w:ascii="Times New Roman" w:hAnsi="Times New Roman"/>
          <w:sz w:val="28"/>
          <w:szCs w:val="28"/>
        </w:rPr>
        <w:t xml:space="preserve"> отрицательное отношение к лени и небрежности в труде и учебе, небережливому отношению к результатам труда людей. </w:t>
      </w:r>
    </w:p>
    <w:p w:rsidR="004D728B" w:rsidRDefault="00412B92" w:rsidP="00412B92">
      <w:pPr>
        <w:pStyle w:val="a5"/>
        <w:numPr>
          <w:ilvl w:val="1"/>
          <w:numId w:val="9"/>
        </w:numPr>
        <w:ind w:left="284" w:right="-7" w:hanging="284"/>
        <w:rPr>
          <w:rFonts w:ascii="Times New Roman" w:hAnsi="Times New Roman"/>
          <w:sz w:val="28"/>
          <w:szCs w:val="28"/>
        </w:rPr>
      </w:pPr>
      <w:r w:rsidRPr="0046741E">
        <w:rPr>
          <w:rFonts w:ascii="Times New Roman" w:hAnsi="Times New Roman"/>
          <w:sz w:val="28"/>
          <w:szCs w:val="28"/>
        </w:rPr>
        <w:lastRenderedPageBreak/>
        <w:t>Деятельность педагогических работников: организация и проведение праздников труда, субботников, конкурсов, презентация учебных и творческих достижений, стимулирование творческого учебного тру</w:t>
      </w:r>
      <w:r w:rsidR="001D128D" w:rsidRPr="0046741E">
        <w:rPr>
          <w:rFonts w:ascii="Times New Roman" w:hAnsi="Times New Roman"/>
          <w:sz w:val="28"/>
          <w:szCs w:val="28"/>
        </w:rPr>
        <w:t>да; разведение комнатных цветов; а</w:t>
      </w:r>
      <w:r w:rsidRPr="0046741E">
        <w:rPr>
          <w:rFonts w:ascii="Times New Roman" w:hAnsi="Times New Roman"/>
          <w:sz w:val="28"/>
          <w:szCs w:val="28"/>
        </w:rPr>
        <w:t>кции «Кто, если не мы?», «Помоги птицам».</w:t>
      </w:r>
    </w:p>
    <w:p w:rsidR="00412B92" w:rsidRPr="0046741E" w:rsidRDefault="00412B92" w:rsidP="004D728B">
      <w:pPr>
        <w:pStyle w:val="a5"/>
        <w:ind w:left="284" w:right="-7" w:firstLine="0"/>
        <w:rPr>
          <w:rFonts w:ascii="Times New Roman" w:hAnsi="Times New Roman"/>
          <w:sz w:val="28"/>
          <w:szCs w:val="28"/>
        </w:rPr>
      </w:pPr>
      <w:r w:rsidRPr="0046741E">
        <w:rPr>
          <w:rFonts w:ascii="Times New Roman" w:hAnsi="Times New Roman"/>
          <w:sz w:val="28"/>
          <w:szCs w:val="28"/>
        </w:rPr>
        <w:t xml:space="preserve"> </w:t>
      </w:r>
    </w:p>
    <w:p w:rsidR="00412B92" w:rsidRPr="0046741E" w:rsidRDefault="00412B92" w:rsidP="00412B92">
      <w:pPr>
        <w:pStyle w:val="a5"/>
        <w:numPr>
          <w:ilvl w:val="0"/>
          <w:numId w:val="10"/>
        </w:numPr>
        <w:ind w:left="284" w:right="-7" w:hanging="284"/>
        <w:rPr>
          <w:rFonts w:ascii="Times New Roman" w:hAnsi="Times New Roman"/>
          <w:b/>
          <w:sz w:val="28"/>
          <w:szCs w:val="28"/>
        </w:rPr>
      </w:pPr>
      <w:r w:rsidRPr="0046741E">
        <w:rPr>
          <w:rFonts w:ascii="Times New Roman" w:hAnsi="Times New Roman"/>
          <w:b/>
          <w:sz w:val="28"/>
          <w:szCs w:val="28"/>
        </w:rPr>
        <w:t xml:space="preserve">Общеинтеллектуальное направление: </w:t>
      </w:r>
    </w:p>
    <w:p w:rsidR="00412B92" w:rsidRPr="0046741E" w:rsidRDefault="004D728B" w:rsidP="00412B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12B92" w:rsidRPr="0046741E" w:rsidRDefault="00412B92" w:rsidP="00412B92">
      <w:pPr>
        <w:rPr>
          <w:rFonts w:cs="Times New Roman"/>
          <w:sz w:val="28"/>
          <w:szCs w:val="28"/>
        </w:rPr>
      </w:pPr>
      <w:proofErr w:type="gramStart"/>
      <w:r w:rsidRPr="0046741E">
        <w:rPr>
          <w:rFonts w:cs="Times New Roman"/>
          <w:sz w:val="28"/>
          <w:szCs w:val="28"/>
        </w:rPr>
        <w:t xml:space="preserve">- </w:t>
      </w:r>
      <w:r w:rsidR="004D728B">
        <w:rPr>
          <w:rFonts w:cs="Times New Roman"/>
          <w:sz w:val="28"/>
          <w:szCs w:val="28"/>
        </w:rPr>
        <w:t>Проектная деятельность</w:t>
      </w:r>
      <w:r w:rsidR="004D728B" w:rsidRPr="0046741E">
        <w:rPr>
          <w:rFonts w:cs="Times New Roman"/>
          <w:sz w:val="28"/>
          <w:szCs w:val="28"/>
        </w:rPr>
        <w:t xml:space="preserve"> </w:t>
      </w:r>
      <w:r w:rsidR="004D728B">
        <w:rPr>
          <w:rFonts w:cs="Times New Roman"/>
          <w:sz w:val="28"/>
          <w:szCs w:val="28"/>
        </w:rPr>
        <w:t xml:space="preserve"> </w:t>
      </w:r>
      <w:r w:rsidRPr="0046741E">
        <w:rPr>
          <w:rFonts w:cs="Times New Roman"/>
          <w:sz w:val="28"/>
          <w:szCs w:val="28"/>
        </w:rPr>
        <w:t>«Я – исследователь» (1-4 классы),</w:t>
      </w:r>
      <w:r w:rsidR="004D728B">
        <w:rPr>
          <w:rFonts w:cs="Times New Roman"/>
          <w:sz w:val="28"/>
          <w:szCs w:val="28"/>
        </w:rPr>
        <w:t xml:space="preserve"> </w:t>
      </w:r>
      <w:r w:rsidRPr="0046741E">
        <w:rPr>
          <w:rFonts w:cs="Times New Roman"/>
          <w:sz w:val="28"/>
          <w:szCs w:val="28"/>
        </w:rPr>
        <w:t xml:space="preserve"> </w:t>
      </w:r>
      <w:r w:rsidR="004D728B">
        <w:rPr>
          <w:rFonts w:cs="Times New Roman"/>
          <w:sz w:val="28"/>
          <w:szCs w:val="28"/>
        </w:rPr>
        <w:t xml:space="preserve">учебный курс </w:t>
      </w:r>
      <w:r w:rsidRPr="0046741E">
        <w:rPr>
          <w:rFonts w:cs="Times New Roman"/>
          <w:sz w:val="28"/>
          <w:szCs w:val="28"/>
        </w:rPr>
        <w:t>«Учимся учиться и действовать» (2-4 классы)  формируют, развивают навыки проектной, исследовательской</w:t>
      </w:r>
      <w:r w:rsidR="001D128D" w:rsidRPr="0046741E">
        <w:rPr>
          <w:rFonts w:cs="Times New Roman"/>
          <w:sz w:val="28"/>
          <w:szCs w:val="28"/>
        </w:rPr>
        <w:t xml:space="preserve"> деятельности.</w:t>
      </w:r>
      <w:r w:rsidRPr="0046741E">
        <w:rPr>
          <w:rFonts w:cs="Times New Roman"/>
          <w:sz w:val="28"/>
          <w:szCs w:val="28"/>
        </w:rPr>
        <w:t xml:space="preserve"> </w:t>
      </w:r>
      <w:proofErr w:type="gramEnd"/>
    </w:p>
    <w:p w:rsidR="00412B92" w:rsidRPr="0046741E" w:rsidRDefault="00412B92" w:rsidP="00412B92">
      <w:pPr>
        <w:rPr>
          <w:rFonts w:cs="Times New Roman"/>
          <w:sz w:val="28"/>
          <w:szCs w:val="28"/>
        </w:rPr>
      </w:pPr>
      <w:proofErr w:type="gramStart"/>
      <w:r w:rsidRPr="0046741E">
        <w:rPr>
          <w:rFonts w:cs="Times New Roman"/>
          <w:sz w:val="28"/>
          <w:szCs w:val="28"/>
        </w:rPr>
        <w:t xml:space="preserve">- </w:t>
      </w:r>
      <w:r w:rsidR="004D728B">
        <w:rPr>
          <w:rFonts w:cs="Times New Roman"/>
          <w:sz w:val="28"/>
          <w:szCs w:val="28"/>
        </w:rPr>
        <w:t xml:space="preserve">Учебные курсы  </w:t>
      </w:r>
      <w:r w:rsidRPr="0046741E">
        <w:rPr>
          <w:rFonts w:cs="Times New Roman"/>
          <w:sz w:val="28"/>
          <w:szCs w:val="28"/>
        </w:rPr>
        <w:t>«Занимательная математика» (1, 3, -4 классы), «Мате</w:t>
      </w:r>
      <w:r w:rsidR="004D728B">
        <w:rPr>
          <w:rFonts w:cs="Times New Roman"/>
          <w:sz w:val="28"/>
          <w:szCs w:val="28"/>
        </w:rPr>
        <w:t xml:space="preserve">матика для любознательных» (2 </w:t>
      </w:r>
      <w:r w:rsidRPr="0046741E">
        <w:rPr>
          <w:rFonts w:cs="Times New Roman"/>
          <w:sz w:val="28"/>
          <w:szCs w:val="28"/>
        </w:rPr>
        <w:t xml:space="preserve"> классы),  «</w:t>
      </w:r>
      <w:r w:rsidR="004D728B">
        <w:rPr>
          <w:rFonts w:cs="Times New Roman"/>
          <w:sz w:val="28"/>
          <w:szCs w:val="28"/>
        </w:rPr>
        <w:t>Юный  математик» (4 класс</w:t>
      </w:r>
      <w:r w:rsidRPr="0046741E">
        <w:rPr>
          <w:rFonts w:cs="Times New Roman"/>
          <w:sz w:val="28"/>
          <w:szCs w:val="28"/>
        </w:rPr>
        <w:t xml:space="preserve">), «Компьютерная азбука» (1-4 классы) </w:t>
      </w:r>
      <w:r w:rsidRPr="0046741E">
        <w:rPr>
          <w:rFonts w:eastAsia="Times New Roman" w:cs="Times New Roman"/>
          <w:color w:val="000000"/>
          <w:sz w:val="28"/>
          <w:szCs w:val="28"/>
          <w:lang w:eastAsia="x-none"/>
        </w:rPr>
        <w:t>введены для развития умений и навыков работы с ПК, с различными источниками информации, развития логического мышления.</w:t>
      </w:r>
      <w:proofErr w:type="gramEnd"/>
    </w:p>
    <w:p w:rsidR="001D128D" w:rsidRPr="0046741E" w:rsidRDefault="004D728B" w:rsidP="00412B92">
      <w:pPr>
        <w:pStyle w:val="a5"/>
        <w:numPr>
          <w:ilvl w:val="0"/>
          <w:numId w:val="11"/>
        </w:numPr>
        <w:ind w:left="284" w:right="-7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курс </w:t>
      </w:r>
      <w:r w:rsidR="00412B92" w:rsidRPr="0046741E">
        <w:rPr>
          <w:rFonts w:ascii="Times New Roman" w:hAnsi="Times New Roman"/>
          <w:sz w:val="28"/>
          <w:szCs w:val="28"/>
        </w:rPr>
        <w:t>«</w:t>
      </w:r>
      <w:proofErr w:type="spellStart"/>
      <w:r w:rsidR="00412B92" w:rsidRPr="0046741E">
        <w:rPr>
          <w:rFonts w:ascii="Times New Roman" w:hAnsi="Times New Roman"/>
          <w:sz w:val="28"/>
          <w:szCs w:val="28"/>
        </w:rPr>
        <w:t>Ульчский</w:t>
      </w:r>
      <w:proofErr w:type="spellEnd"/>
      <w:r w:rsidR="00412B92" w:rsidRPr="0046741E">
        <w:rPr>
          <w:rFonts w:ascii="Times New Roman" w:hAnsi="Times New Roman"/>
          <w:sz w:val="28"/>
          <w:szCs w:val="28"/>
        </w:rPr>
        <w:t xml:space="preserve"> язык» (1-4 классы), </w:t>
      </w:r>
      <w:r w:rsidR="006B32EF">
        <w:rPr>
          <w:rFonts w:ascii="Times New Roman" w:hAnsi="Times New Roman"/>
          <w:sz w:val="28"/>
          <w:szCs w:val="28"/>
        </w:rPr>
        <w:t xml:space="preserve">«Школа развития детства», </w:t>
      </w:r>
      <w:r>
        <w:rPr>
          <w:rFonts w:ascii="Times New Roman" w:hAnsi="Times New Roman"/>
          <w:sz w:val="28"/>
          <w:szCs w:val="28"/>
        </w:rPr>
        <w:t xml:space="preserve">кружок </w:t>
      </w:r>
      <w:r w:rsidR="00412B92" w:rsidRPr="0046741E">
        <w:rPr>
          <w:rFonts w:ascii="Times New Roman" w:hAnsi="Times New Roman"/>
          <w:sz w:val="28"/>
          <w:szCs w:val="28"/>
        </w:rPr>
        <w:t xml:space="preserve">«Удивительное рядом» </w:t>
      </w:r>
      <w:r>
        <w:rPr>
          <w:rFonts w:ascii="Times New Roman" w:hAnsi="Times New Roman"/>
          <w:sz w:val="28"/>
          <w:szCs w:val="28"/>
        </w:rPr>
        <w:t xml:space="preserve">(3 класс) </w:t>
      </w:r>
      <w:r w:rsidR="00412B92" w:rsidRPr="0046741E">
        <w:rPr>
          <w:rFonts w:ascii="Times New Roman" w:hAnsi="Times New Roman"/>
          <w:sz w:val="28"/>
          <w:szCs w:val="28"/>
        </w:rPr>
        <w:t>формируют коммуникативную культуру школьника, воспитывают любовь к родному краю</w:t>
      </w:r>
      <w:r w:rsidR="001D128D" w:rsidRPr="0046741E">
        <w:rPr>
          <w:rFonts w:ascii="Times New Roman" w:hAnsi="Times New Roman"/>
          <w:sz w:val="28"/>
          <w:szCs w:val="28"/>
        </w:rPr>
        <w:t>, родной истории, родной земле.</w:t>
      </w:r>
      <w:proofErr w:type="gramEnd"/>
    </w:p>
    <w:p w:rsidR="00B73031" w:rsidRPr="00B73031" w:rsidRDefault="00BF5ADD" w:rsidP="00B73031">
      <w:pPr>
        <w:pStyle w:val="a5"/>
        <w:numPr>
          <w:ilvl w:val="0"/>
          <w:numId w:val="11"/>
        </w:numPr>
        <w:ind w:left="284" w:right="-7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</w:t>
      </w:r>
      <w:r w:rsidR="004D728B">
        <w:rPr>
          <w:rFonts w:ascii="Times New Roman" w:hAnsi="Times New Roman"/>
          <w:sz w:val="28"/>
          <w:szCs w:val="28"/>
        </w:rPr>
        <w:t xml:space="preserve"> «</w:t>
      </w:r>
      <w:r w:rsidR="00412B92" w:rsidRPr="0046741E">
        <w:rPr>
          <w:rFonts w:ascii="Times New Roman" w:hAnsi="Times New Roman"/>
          <w:sz w:val="28"/>
          <w:szCs w:val="28"/>
        </w:rPr>
        <w:t xml:space="preserve">Основы смыслового чтения и работа с текстом» (1-4 классы), </w:t>
      </w:r>
      <w:r w:rsidR="00B73031" w:rsidRPr="0046741E">
        <w:rPr>
          <w:rFonts w:ascii="Times New Roman" w:hAnsi="Times New Roman"/>
          <w:color w:val="auto"/>
          <w:sz w:val="28"/>
          <w:szCs w:val="28"/>
        </w:rPr>
        <w:t xml:space="preserve">является логическим продолжением реализации </w:t>
      </w:r>
      <w:proofErr w:type="spellStart"/>
      <w:r w:rsidR="00B73031" w:rsidRPr="0046741E">
        <w:rPr>
          <w:rFonts w:ascii="Times New Roman" w:hAnsi="Times New Roman"/>
          <w:color w:val="auto"/>
          <w:sz w:val="28"/>
          <w:szCs w:val="28"/>
        </w:rPr>
        <w:t>метапредметного</w:t>
      </w:r>
      <w:proofErr w:type="spellEnd"/>
      <w:r w:rsidR="00B73031" w:rsidRPr="0046741E">
        <w:rPr>
          <w:rFonts w:ascii="Times New Roman" w:hAnsi="Times New Roman"/>
          <w:color w:val="auto"/>
          <w:sz w:val="28"/>
          <w:szCs w:val="28"/>
        </w:rPr>
        <w:t xml:space="preserve"> курса </w:t>
      </w:r>
      <w:r w:rsidR="00B73031">
        <w:rPr>
          <w:rFonts w:ascii="Times New Roman" w:hAnsi="Times New Roman"/>
          <w:color w:val="auto"/>
          <w:sz w:val="28"/>
          <w:szCs w:val="28"/>
        </w:rPr>
        <w:t>«Чтение. Работа с текстом».</w:t>
      </w:r>
      <w:r w:rsidR="00617D1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73031" w:rsidRPr="00617D1A" w:rsidRDefault="00B1427C" w:rsidP="00412B92">
      <w:pPr>
        <w:pStyle w:val="a5"/>
        <w:numPr>
          <w:ilvl w:val="0"/>
          <w:numId w:val="9"/>
        </w:numPr>
        <w:ind w:left="284" w:right="-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</w:t>
      </w:r>
      <w:r w:rsidR="004D728B">
        <w:rPr>
          <w:rFonts w:ascii="Times New Roman" w:hAnsi="Times New Roman"/>
          <w:sz w:val="28"/>
          <w:szCs w:val="28"/>
        </w:rPr>
        <w:t xml:space="preserve"> </w:t>
      </w:r>
      <w:r w:rsidR="00B73031">
        <w:rPr>
          <w:rFonts w:ascii="Times New Roman" w:hAnsi="Times New Roman"/>
          <w:sz w:val="28"/>
          <w:szCs w:val="28"/>
        </w:rPr>
        <w:t xml:space="preserve"> </w:t>
      </w:r>
      <w:r w:rsidR="00412B92" w:rsidRPr="00B73031">
        <w:rPr>
          <w:rFonts w:ascii="Times New Roman" w:hAnsi="Times New Roman"/>
          <w:sz w:val="28"/>
          <w:szCs w:val="28"/>
        </w:rPr>
        <w:t>«Страна</w:t>
      </w:r>
      <w:proofErr w:type="gramStart"/>
      <w:r w:rsidR="00412B92" w:rsidRPr="00B73031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="00412B92" w:rsidRPr="00B73031">
        <w:rPr>
          <w:rFonts w:ascii="Times New Roman" w:hAnsi="Times New Roman"/>
          <w:sz w:val="28"/>
          <w:szCs w:val="28"/>
        </w:rPr>
        <w:t>и</w:t>
      </w:r>
      <w:r w:rsidR="004D728B">
        <w:rPr>
          <w:rFonts w:ascii="Times New Roman" w:hAnsi="Times New Roman"/>
          <w:sz w:val="28"/>
          <w:szCs w:val="28"/>
        </w:rPr>
        <w:t>тай-ка»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D728B">
        <w:rPr>
          <w:rFonts w:ascii="Times New Roman" w:hAnsi="Times New Roman"/>
          <w:sz w:val="28"/>
          <w:szCs w:val="28"/>
        </w:rPr>
        <w:t xml:space="preserve"> (3</w:t>
      </w:r>
      <w:r w:rsidR="00B73031">
        <w:rPr>
          <w:rFonts w:ascii="Times New Roman" w:hAnsi="Times New Roman"/>
          <w:sz w:val="28"/>
          <w:szCs w:val="28"/>
        </w:rPr>
        <w:t xml:space="preserve">-4 классы) </w:t>
      </w:r>
      <w:r>
        <w:rPr>
          <w:rFonts w:ascii="Times New Roman" w:hAnsi="Times New Roman"/>
          <w:sz w:val="28"/>
          <w:szCs w:val="28"/>
        </w:rPr>
        <w:t xml:space="preserve">и «Как хорошо уметь читать» (4 класс) </w:t>
      </w:r>
      <w:r w:rsidR="000B2C07" w:rsidRPr="00B73031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ы</w:t>
      </w:r>
      <w:r w:rsidR="00412B92" w:rsidRPr="00B73031">
        <w:rPr>
          <w:rFonts w:ascii="Times New Roman" w:hAnsi="Times New Roman"/>
          <w:sz w:val="28"/>
          <w:szCs w:val="28"/>
        </w:rPr>
        <w:t xml:space="preserve"> на развитие ус</w:t>
      </w:r>
      <w:r w:rsidR="00617D1A">
        <w:rPr>
          <w:rFonts w:ascii="Times New Roman" w:hAnsi="Times New Roman"/>
          <w:sz w:val="28"/>
          <w:szCs w:val="28"/>
        </w:rPr>
        <w:t xml:space="preserve">тной и письменной речи учащихся, </w:t>
      </w:r>
      <w:r w:rsidR="00412B92" w:rsidRPr="00B73031">
        <w:rPr>
          <w:rFonts w:ascii="Times New Roman" w:hAnsi="Times New Roman"/>
          <w:sz w:val="28"/>
          <w:szCs w:val="28"/>
        </w:rPr>
        <w:t xml:space="preserve"> </w:t>
      </w:r>
      <w:r w:rsidR="00617D1A" w:rsidRPr="00617D1A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</w:t>
      </w:r>
      <w:r w:rsidR="00617D1A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,</w:t>
      </w:r>
      <w:r w:rsidR="00617D1A" w:rsidRPr="00617D1A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как из её аппарата, так и из других изданий (справочных, энциклопедических).</w:t>
      </w:r>
    </w:p>
    <w:p w:rsidR="00412B92" w:rsidRPr="00B73031" w:rsidRDefault="00412B92" w:rsidP="00412B92">
      <w:pPr>
        <w:pStyle w:val="a5"/>
        <w:numPr>
          <w:ilvl w:val="0"/>
          <w:numId w:val="9"/>
        </w:numPr>
        <w:ind w:left="284" w:right="-7" w:hanging="284"/>
        <w:rPr>
          <w:rFonts w:ascii="Times New Roman" w:hAnsi="Times New Roman"/>
          <w:sz w:val="28"/>
          <w:szCs w:val="28"/>
        </w:rPr>
      </w:pPr>
      <w:r w:rsidRPr="00B73031">
        <w:rPr>
          <w:rFonts w:ascii="Times New Roman" w:hAnsi="Times New Roman"/>
          <w:sz w:val="28"/>
          <w:szCs w:val="28"/>
        </w:rPr>
        <w:t xml:space="preserve">Классное руководство, предметные недели, участие в научно-исследовательских конференциях на уровне школы, района, края. </w:t>
      </w:r>
    </w:p>
    <w:p w:rsidR="00412B92" w:rsidRDefault="00412B92" w:rsidP="00412B92">
      <w:pPr>
        <w:pStyle w:val="a5"/>
        <w:numPr>
          <w:ilvl w:val="0"/>
          <w:numId w:val="9"/>
        </w:numPr>
        <w:ind w:left="284" w:right="-7" w:hanging="284"/>
        <w:rPr>
          <w:rFonts w:ascii="Times New Roman" w:hAnsi="Times New Roman"/>
          <w:sz w:val="28"/>
          <w:szCs w:val="28"/>
        </w:rPr>
      </w:pPr>
      <w:r w:rsidRPr="0046741E">
        <w:rPr>
          <w:rFonts w:ascii="Times New Roman" w:hAnsi="Times New Roman"/>
          <w:sz w:val="28"/>
          <w:szCs w:val="28"/>
        </w:rPr>
        <w:t xml:space="preserve">Деятельность педагогических работников: организация и проведение конкурсов, экскурсий, олимпиад, конференций, деловых и ролевых игр и др. </w:t>
      </w:r>
    </w:p>
    <w:p w:rsidR="004D728B" w:rsidRPr="0046741E" w:rsidRDefault="004D728B" w:rsidP="004D728B">
      <w:pPr>
        <w:pStyle w:val="a5"/>
        <w:ind w:left="284" w:right="-7" w:firstLine="0"/>
        <w:rPr>
          <w:rFonts w:ascii="Times New Roman" w:hAnsi="Times New Roman"/>
          <w:sz w:val="28"/>
          <w:szCs w:val="28"/>
        </w:rPr>
      </w:pPr>
    </w:p>
    <w:p w:rsidR="0046741E" w:rsidRPr="0046741E" w:rsidRDefault="00412B92" w:rsidP="0046741E">
      <w:pPr>
        <w:pStyle w:val="a5"/>
        <w:numPr>
          <w:ilvl w:val="0"/>
          <w:numId w:val="10"/>
        </w:numPr>
        <w:ind w:left="284" w:right="-7" w:hanging="284"/>
        <w:rPr>
          <w:rFonts w:ascii="Times New Roman" w:hAnsi="Times New Roman"/>
          <w:b/>
          <w:sz w:val="28"/>
          <w:szCs w:val="28"/>
        </w:rPr>
      </w:pPr>
      <w:r w:rsidRPr="0046741E">
        <w:rPr>
          <w:rFonts w:ascii="Times New Roman" w:hAnsi="Times New Roman"/>
          <w:b/>
          <w:sz w:val="28"/>
          <w:szCs w:val="28"/>
        </w:rPr>
        <w:t>Общекультурное направление</w:t>
      </w:r>
      <w:r w:rsidR="001D128D" w:rsidRPr="0046741E">
        <w:rPr>
          <w:rFonts w:ascii="Times New Roman" w:hAnsi="Times New Roman"/>
          <w:b/>
          <w:sz w:val="28"/>
          <w:szCs w:val="28"/>
        </w:rPr>
        <w:t>:</w:t>
      </w:r>
      <w:r w:rsidRPr="0046741E">
        <w:rPr>
          <w:rFonts w:ascii="Times New Roman" w:hAnsi="Times New Roman"/>
          <w:b/>
          <w:sz w:val="28"/>
          <w:szCs w:val="28"/>
        </w:rPr>
        <w:t xml:space="preserve"> </w:t>
      </w:r>
    </w:p>
    <w:p w:rsidR="00412B92" w:rsidRPr="0046741E" w:rsidRDefault="00412B92" w:rsidP="0046741E">
      <w:pPr>
        <w:numPr>
          <w:ilvl w:val="0"/>
          <w:numId w:val="12"/>
        </w:numPr>
        <w:autoSpaceDE w:val="0"/>
        <w:autoSpaceDN w:val="0"/>
        <w:adjustRightInd w:val="0"/>
        <w:ind w:firstLine="284"/>
        <w:jc w:val="both"/>
        <w:rPr>
          <w:rFonts w:eastAsia="Times New Roman" w:cs="Times New Roman"/>
          <w:color w:val="000000"/>
          <w:sz w:val="28"/>
          <w:szCs w:val="28"/>
          <w:lang w:eastAsia="x-none"/>
        </w:rPr>
      </w:pPr>
      <w:proofErr w:type="gramStart"/>
      <w:r w:rsidRPr="0046741E">
        <w:rPr>
          <w:rFonts w:cs="Times New Roman"/>
          <w:sz w:val="28"/>
          <w:szCs w:val="28"/>
        </w:rPr>
        <w:t xml:space="preserve">Театральная студия «Арт-фантазия» (1 – 4 классы), </w:t>
      </w:r>
      <w:r w:rsidR="006B32EF">
        <w:rPr>
          <w:rFonts w:cs="Times New Roman"/>
          <w:sz w:val="28"/>
          <w:szCs w:val="28"/>
        </w:rPr>
        <w:t>арт-студии</w:t>
      </w:r>
      <w:r w:rsidR="004D728B">
        <w:rPr>
          <w:rFonts w:cs="Times New Roman"/>
          <w:sz w:val="28"/>
          <w:szCs w:val="28"/>
        </w:rPr>
        <w:t xml:space="preserve">  «Волшебная кисть» (2</w:t>
      </w:r>
      <w:r w:rsidR="0046741E" w:rsidRPr="0046741E">
        <w:rPr>
          <w:rFonts w:cs="Times New Roman"/>
          <w:sz w:val="28"/>
          <w:szCs w:val="28"/>
        </w:rPr>
        <w:t xml:space="preserve"> </w:t>
      </w:r>
      <w:r w:rsidRPr="0046741E">
        <w:rPr>
          <w:rFonts w:cs="Times New Roman"/>
          <w:sz w:val="28"/>
          <w:szCs w:val="28"/>
        </w:rPr>
        <w:t>класс),</w:t>
      </w:r>
      <w:r w:rsidR="00BF5ADD" w:rsidRPr="00BF5ADD">
        <w:rPr>
          <w:rFonts w:cs="Times New Roman"/>
          <w:sz w:val="28"/>
          <w:szCs w:val="28"/>
        </w:rPr>
        <w:t xml:space="preserve"> </w:t>
      </w:r>
      <w:r w:rsidR="00BF5ADD" w:rsidRPr="0046741E">
        <w:rPr>
          <w:rFonts w:cs="Times New Roman"/>
          <w:sz w:val="28"/>
          <w:szCs w:val="28"/>
        </w:rPr>
        <w:t>«Радужн</w:t>
      </w:r>
      <w:r w:rsidR="00BF5ADD">
        <w:rPr>
          <w:rFonts w:cs="Times New Roman"/>
          <w:sz w:val="28"/>
          <w:szCs w:val="28"/>
        </w:rPr>
        <w:t>ый мир» (1</w:t>
      </w:r>
      <w:r w:rsidR="00BF5ADD" w:rsidRPr="0046741E">
        <w:rPr>
          <w:rFonts w:cs="Times New Roman"/>
          <w:sz w:val="28"/>
          <w:szCs w:val="28"/>
        </w:rPr>
        <w:t xml:space="preserve"> класс), </w:t>
      </w:r>
      <w:r w:rsidRPr="0046741E">
        <w:rPr>
          <w:rFonts w:cs="Times New Roman"/>
          <w:sz w:val="28"/>
          <w:szCs w:val="28"/>
        </w:rPr>
        <w:t xml:space="preserve"> </w:t>
      </w:r>
      <w:r w:rsidR="006B32EF">
        <w:rPr>
          <w:rFonts w:cs="Times New Roman"/>
          <w:sz w:val="28"/>
          <w:szCs w:val="28"/>
        </w:rPr>
        <w:t xml:space="preserve">«Палитра детства» (3 класс), «Акварелька» (2 класс), </w:t>
      </w:r>
      <w:r w:rsidR="004D728B">
        <w:rPr>
          <w:rFonts w:cs="Times New Roman"/>
          <w:sz w:val="28"/>
          <w:szCs w:val="28"/>
        </w:rPr>
        <w:t>изостудия «Фантазия» (4  класс</w:t>
      </w:r>
      <w:r w:rsidRPr="0046741E">
        <w:rPr>
          <w:rFonts w:cs="Times New Roman"/>
          <w:sz w:val="28"/>
          <w:szCs w:val="28"/>
        </w:rPr>
        <w:t xml:space="preserve">), </w:t>
      </w:r>
      <w:r w:rsidR="004D728B">
        <w:rPr>
          <w:rFonts w:cs="Times New Roman"/>
          <w:sz w:val="28"/>
          <w:szCs w:val="28"/>
        </w:rPr>
        <w:t xml:space="preserve">творческие мастерские </w:t>
      </w:r>
      <w:r w:rsidRPr="0046741E">
        <w:rPr>
          <w:rFonts w:cs="Times New Roman"/>
          <w:sz w:val="28"/>
          <w:szCs w:val="28"/>
        </w:rPr>
        <w:t xml:space="preserve">«Умелые </w:t>
      </w:r>
      <w:r w:rsidR="004D728B">
        <w:rPr>
          <w:rFonts w:cs="Times New Roman"/>
          <w:sz w:val="28"/>
          <w:szCs w:val="28"/>
        </w:rPr>
        <w:t>ручки» (2 класс</w:t>
      </w:r>
      <w:r w:rsidR="006B32EF">
        <w:rPr>
          <w:rFonts w:cs="Times New Roman"/>
          <w:sz w:val="28"/>
          <w:szCs w:val="28"/>
        </w:rPr>
        <w:t>), «Затейливые петельки»</w:t>
      </w:r>
      <w:r w:rsidR="00B1427C">
        <w:rPr>
          <w:rFonts w:cs="Times New Roman"/>
          <w:sz w:val="28"/>
          <w:szCs w:val="28"/>
        </w:rPr>
        <w:t xml:space="preserve"> (2 класс),</w:t>
      </w:r>
      <w:r w:rsidR="006B32EF">
        <w:rPr>
          <w:rFonts w:cs="Times New Roman"/>
          <w:sz w:val="28"/>
          <w:szCs w:val="28"/>
        </w:rPr>
        <w:t xml:space="preserve"> </w:t>
      </w:r>
      <w:r w:rsidR="0046741E" w:rsidRPr="0046741E">
        <w:rPr>
          <w:rFonts w:cs="Times New Roman"/>
          <w:sz w:val="28"/>
          <w:szCs w:val="28"/>
        </w:rPr>
        <w:t xml:space="preserve"> «Радуга творчества»</w:t>
      </w:r>
      <w:r w:rsidR="001D128D" w:rsidRPr="0046741E">
        <w:rPr>
          <w:rFonts w:cs="Times New Roman"/>
          <w:sz w:val="28"/>
          <w:szCs w:val="28"/>
        </w:rPr>
        <w:t xml:space="preserve"> </w:t>
      </w:r>
      <w:r w:rsidR="006B32EF">
        <w:rPr>
          <w:rFonts w:cs="Times New Roman"/>
          <w:sz w:val="28"/>
          <w:szCs w:val="28"/>
        </w:rPr>
        <w:t>(3</w:t>
      </w:r>
      <w:r w:rsidR="0046741E" w:rsidRPr="0046741E">
        <w:rPr>
          <w:rFonts w:cs="Times New Roman"/>
          <w:sz w:val="28"/>
          <w:szCs w:val="28"/>
        </w:rPr>
        <w:t xml:space="preserve"> класс)</w:t>
      </w:r>
      <w:r w:rsidR="00B1427C">
        <w:rPr>
          <w:rFonts w:cs="Times New Roman"/>
          <w:sz w:val="28"/>
          <w:szCs w:val="28"/>
        </w:rPr>
        <w:t xml:space="preserve">, «В мастерской </w:t>
      </w:r>
      <w:proofErr w:type="spellStart"/>
      <w:r w:rsidR="00B1427C">
        <w:rPr>
          <w:rFonts w:cs="Times New Roman"/>
          <w:sz w:val="28"/>
          <w:szCs w:val="28"/>
        </w:rPr>
        <w:t>Самоделкина</w:t>
      </w:r>
      <w:proofErr w:type="spellEnd"/>
      <w:r w:rsidR="00B1427C">
        <w:rPr>
          <w:rFonts w:cs="Times New Roman"/>
          <w:sz w:val="28"/>
          <w:szCs w:val="28"/>
        </w:rPr>
        <w:t>»</w:t>
      </w:r>
      <w:r w:rsidR="00BF5ADD">
        <w:rPr>
          <w:rFonts w:cs="Times New Roman"/>
          <w:sz w:val="28"/>
          <w:szCs w:val="28"/>
        </w:rPr>
        <w:t xml:space="preserve"> (4 к</w:t>
      </w:r>
      <w:r w:rsidR="00B1427C">
        <w:rPr>
          <w:rFonts w:cs="Times New Roman"/>
          <w:sz w:val="28"/>
          <w:szCs w:val="28"/>
        </w:rPr>
        <w:t>ласс) и «Волшебный мир оригами» (4 класс)</w:t>
      </w:r>
      <w:r w:rsidR="001D128D" w:rsidRPr="0046741E">
        <w:rPr>
          <w:rFonts w:cs="Times New Roman"/>
          <w:sz w:val="28"/>
          <w:szCs w:val="28"/>
        </w:rPr>
        <w:t xml:space="preserve"> направлен</w:t>
      </w:r>
      <w:r w:rsidRPr="0046741E">
        <w:rPr>
          <w:rFonts w:cs="Times New Roman"/>
          <w:sz w:val="28"/>
          <w:szCs w:val="28"/>
        </w:rPr>
        <w:t>ы на воспитание нравственных чувств, этического сознания, познания собственного</w:t>
      </w:r>
      <w:proofErr w:type="gramEnd"/>
      <w:r w:rsidRPr="0046741E">
        <w:rPr>
          <w:rFonts w:cs="Times New Roman"/>
          <w:sz w:val="28"/>
          <w:szCs w:val="28"/>
        </w:rPr>
        <w:t xml:space="preserve"> «Я»</w:t>
      </w:r>
      <w:r w:rsidR="001D128D" w:rsidRPr="0046741E">
        <w:rPr>
          <w:rFonts w:cs="Times New Roman"/>
          <w:sz w:val="28"/>
          <w:szCs w:val="28"/>
        </w:rPr>
        <w:t>,</w:t>
      </w:r>
      <w:r w:rsidRPr="0046741E">
        <w:rPr>
          <w:rFonts w:cs="Times New Roman"/>
          <w:sz w:val="28"/>
          <w:szCs w:val="28"/>
        </w:rPr>
        <w:t xml:space="preserve"> </w:t>
      </w:r>
      <w:r w:rsidR="001D128D" w:rsidRPr="0046741E">
        <w:rPr>
          <w:rFonts w:eastAsia="Times New Roman" w:cs="Times New Roman"/>
          <w:color w:val="000000"/>
          <w:sz w:val="28"/>
          <w:szCs w:val="28"/>
          <w:lang w:eastAsia="x-none"/>
        </w:rPr>
        <w:t xml:space="preserve">развивают художественно-творческие способности, эстетические чувства и представления, образное мышление и воображение. </w:t>
      </w:r>
    </w:p>
    <w:p w:rsidR="00412B92" w:rsidRPr="0046741E" w:rsidRDefault="00412B92" w:rsidP="00412B92">
      <w:pPr>
        <w:pStyle w:val="a5"/>
        <w:numPr>
          <w:ilvl w:val="1"/>
          <w:numId w:val="7"/>
        </w:numPr>
        <w:ind w:left="284" w:right="-7" w:hanging="284"/>
        <w:rPr>
          <w:rFonts w:ascii="Times New Roman" w:hAnsi="Times New Roman"/>
          <w:sz w:val="28"/>
          <w:szCs w:val="28"/>
        </w:rPr>
      </w:pPr>
      <w:proofErr w:type="gramStart"/>
      <w:r w:rsidRPr="0046741E">
        <w:rPr>
          <w:rFonts w:ascii="Times New Roman" w:hAnsi="Times New Roman"/>
          <w:sz w:val="28"/>
          <w:szCs w:val="28"/>
        </w:rPr>
        <w:lastRenderedPageBreak/>
        <w:t>Классное руководство, деятельность педагогических работников: беседы и классные часы о базовых национальных российских ценностях, различение хороших и плохих поступков; о правилах поведения в образовательном учреждении, дома, на улице, в общественных местах, на природе; уважительное отношение к родителям, старшим, доброжелательное отношение к сверстникам и младшим; тренинги для установления дружеских взаимоотношений в коллективе, основанных на взаимопомощи и взаимной поддержке;</w:t>
      </w:r>
      <w:proofErr w:type="gramEnd"/>
      <w:r w:rsidRPr="0046741E">
        <w:rPr>
          <w:rFonts w:ascii="Times New Roman" w:hAnsi="Times New Roman"/>
          <w:sz w:val="28"/>
          <w:szCs w:val="28"/>
        </w:rPr>
        <w:t xml:space="preserve"> организация выставок детских рисунков, поделок и творческих работ учащихся. </w:t>
      </w:r>
    </w:p>
    <w:p w:rsidR="00DE4875" w:rsidRDefault="00412B92" w:rsidP="00A17102">
      <w:pPr>
        <w:rPr>
          <w:rFonts w:cs="Times New Roman"/>
          <w:sz w:val="28"/>
          <w:szCs w:val="28"/>
        </w:rPr>
      </w:pPr>
      <w:r w:rsidRPr="0046741E">
        <w:rPr>
          <w:rFonts w:cs="Times New Roman"/>
          <w:sz w:val="28"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1511"/>
        <w:gridCol w:w="1511"/>
        <w:gridCol w:w="1382"/>
        <w:gridCol w:w="1351"/>
      </w:tblGrid>
      <w:tr w:rsidR="007D23FB" w:rsidRPr="007D23FB" w:rsidTr="00450834">
        <w:tc>
          <w:tcPr>
            <w:tcW w:w="4010" w:type="dxa"/>
            <w:vMerge w:val="restart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  <w:t>Направления внеурочной деятельности</w:t>
            </w:r>
          </w:p>
        </w:tc>
        <w:tc>
          <w:tcPr>
            <w:tcW w:w="5538" w:type="dxa"/>
            <w:gridSpan w:val="4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709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Количество часов</w:t>
            </w:r>
          </w:p>
        </w:tc>
      </w:tr>
      <w:tr w:rsidR="007D23FB" w:rsidRPr="007D23FB" w:rsidTr="00450834">
        <w:tc>
          <w:tcPr>
            <w:tcW w:w="4010" w:type="dxa"/>
            <w:vMerge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709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  <w:t>1 класс</w:t>
            </w:r>
          </w:p>
        </w:tc>
        <w:tc>
          <w:tcPr>
            <w:tcW w:w="1454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  <w:t>2 класс</w:t>
            </w:r>
          </w:p>
        </w:tc>
        <w:tc>
          <w:tcPr>
            <w:tcW w:w="133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  <w:t>3 класс</w:t>
            </w:r>
          </w:p>
        </w:tc>
        <w:tc>
          <w:tcPr>
            <w:tcW w:w="130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  <w:t>4 класс</w:t>
            </w:r>
          </w:p>
        </w:tc>
      </w:tr>
      <w:tr w:rsidR="007D23FB" w:rsidRPr="007D23FB" w:rsidTr="00450834">
        <w:tc>
          <w:tcPr>
            <w:tcW w:w="401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color w:val="000000"/>
                <w:szCs w:val="24"/>
              </w:rPr>
              <w:t>Спортивно-оздоровительное</w:t>
            </w:r>
          </w:p>
        </w:tc>
        <w:tc>
          <w:tcPr>
            <w:tcW w:w="1454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30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</w:tr>
      <w:tr w:rsidR="007D23FB" w:rsidRPr="007D23FB" w:rsidTr="00450834">
        <w:tc>
          <w:tcPr>
            <w:tcW w:w="401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color w:val="000000"/>
                <w:szCs w:val="24"/>
              </w:rPr>
              <w:t>Духовно-нравственное</w:t>
            </w:r>
          </w:p>
        </w:tc>
        <w:tc>
          <w:tcPr>
            <w:tcW w:w="1454" w:type="dxa"/>
            <w:vAlign w:val="center"/>
          </w:tcPr>
          <w:p w:rsidR="007D23FB" w:rsidRPr="007D23FB" w:rsidRDefault="00B1427C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D23FB" w:rsidRPr="007D23FB" w:rsidRDefault="00B1427C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7D23FB" w:rsidRPr="007D23FB" w:rsidRDefault="00B1427C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300" w:type="dxa"/>
            <w:vAlign w:val="center"/>
          </w:tcPr>
          <w:p w:rsidR="007D23FB" w:rsidRPr="007D23FB" w:rsidRDefault="00B1427C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</w:tr>
      <w:tr w:rsidR="007D23FB" w:rsidRPr="007D23FB" w:rsidTr="00450834">
        <w:tc>
          <w:tcPr>
            <w:tcW w:w="401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color w:val="000000"/>
                <w:szCs w:val="24"/>
              </w:rPr>
              <w:t>Социальное</w:t>
            </w:r>
          </w:p>
        </w:tc>
        <w:tc>
          <w:tcPr>
            <w:tcW w:w="1454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  <w:tc>
          <w:tcPr>
            <w:tcW w:w="130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1</w:t>
            </w:r>
          </w:p>
        </w:tc>
      </w:tr>
      <w:tr w:rsidR="007D23FB" w:rsidRPr="007D23FB" w:rsidTr="00450834">
        <w:tc>
          <w:tcPr>
            <w:tcW w:w="401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color w:val="000000"/>
                <w:szCs w:val="24"/>
              </w:rPr>
              <w:t>Общеинтеллектуальное</w:t>
            </w:r>
          </w:p>
        </w:tc>
        <w:tc>
          <w:tcPr>
            <w:tcW w:w="1454" w:type="dxa"/>
            <w:vAlign w:val="center"/>
          </w:tcPr>
          <w:p w:rsidR="007D23FB" w:rsidRPr="007D23FB" w:rsidRDefault="00EC0358" w:rsidP="00EC0358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8</w:t>
            </w:r>
          </w:p>
        </w:tc>
        <w:tc>
          <w:tcPr>
            <w:tcW w:w="1330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11</w:t>
            </w:r>
          </w:p>
        </w:tc>
        <w:tc>
          <w:tcPr>
            <w:tcW w:w="1300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11</w:t>
            </w:r>
          </w:p>
        </w:tc>
      </w:tr>
      <w:tr w:rsidR="007D23FB" w:rsidRPr="007D23FB" w:rsidTr="00450834">
        <w:tc>
          <w:tcPr>
            <w:tcW w:w="401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color w:val="000000"/>
                <w:szCs w:val="24"/>
              </w:rPr>
              <w:t>Общекультурное</w:t>
            </w:r>
          </w:p>
        </w:tc>
        <w:tc>
          <w:tcPr>
            <w:tcW w:w="1454" w:type="dxa"/>
            <w:vAlign w:val="center"/>
          </w:tcPr>
          <w:p w:rsidR="007D23FB" w:rsidRPr="007D23FB" w:rsidRDefault="00B1427C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D23FB" w:rsidRPr="007D23FB" w:rsidRDefault="00B1427C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7D23FB" w:rsidRPr="007D23FB" w:rsidRDefault="007D23FB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 w:rsidRPr="007D23FB">
              <w:rPr>
                <w:rFonts w:ascii="NewtonCSanPin" w:eastAsia="Times New Roman" w:hAnsi="NewtonCSanPin" w:cs="Times New Roman"/>
                <w:szCs w:val="24"/>
              </w:rPr>
              <w:t>3</w:t>
            </w:r>
          </w:p>
        </w:tc>
        <w:tc>
          <w:tcPr>
            <w:tcW w:w="1300" w:type="dxa"/>
            <w:vAlign w:val="center"/>
          </w:tcPr>
          <w:p w:rsidR="007D23FB" w:rsidRPr="007D23FB" w:rsidRDefault="00B1427C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szCs w:val="24"/>
              </w:rPr>
            </w:pPr>
            <w:r>
              <w:rPr>
                <w:rFonts w:ascii="NewtonCSanPin" w:eastAsia="Times New Roman" w:hAnsi="NewtonCSanPin" w:cs="Times New Roman"/>
                <w:szCs w:val="24"/>
              </w:rPr>
              <w:t>4</w:t>
            </w:r>
          </w:p>
        </w:tc>
      </w:tr>
      <w:tr w:rsidR="007D23FB" w:rsidRPr="007D23FB" w:rsidTr="00450834">
        <w:tc>
          <w:tcPr>
            <w:tcW w:w="4010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/>
              <w:jc w:val="center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Итого:  66</w:t>
            </w:r>
          </w:p>
        </w:tc>
        <w:tc>
          <w:tcPr>
            <w:tcW w:w="1454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b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szCs w:val="24"/>
              </w:rPr>
              <w:t>15</w:t>
            </w:r>
          </w:p>
        </w:tc>
        <w:tc>
          <w:tcPr>
            <w:tcW w:w="1454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b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szCs w:val="24"/>
              </w:rPr>
              <w:t>16</w:t>
            </w:r>
          </w:p>
        </w:tc>
        <w:tc>
          <w:tcPr>
            <w:tcW w:w="1330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b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szCs w:val="24"/>
              </w:rPr>
              <w:t>17</w:t>
            </w:r>
          </w:p>
        </w:tc>
        <w:tc>
          <w:tcPr>
            <w:tcW w:w="1300" w:type="dxa"/>
            <w:vAlign w:val="center"/>
          </w:tcPr>
          <w:p w:rsidR="007D23FB" w:rsidRPr="007D23FB" w:rsidRDefault="00EC0358" w:rsidP="007D23FB">
            <w:pPr>
              <w:autoSpaceDE w:val="0"/>
              <w:autoSpaceDN w:val="0"/>
              <w:adjustRightInd w:val="0"/>
              <w:spacing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b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szCs w:val="24"/>
              </w:rPr>
              <w:t>18</w:t>
            </w:r>
          </w:p>
        </w:tc>
      </w:tr>
    </w:tbl>
    <w:p w:rsidR="007D23FB" w:rsidRPr="007D23FB" w:rsidRDefault="007D23FB" w:rsidP="007D23FB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398"/>
        <w:gridCol w:w="569"/>
        <w:gridCol w:w="30"/>
        <w:gridCol w:w="12"/>
        <w:gridCol w:w="525"/>
        <w:gridCol w:w="714"/>
        <w:gridCol w:w="12"/>
        <w:gridCol w:w="700"/>
        <w:gridCol w:w="714"/>
        <w:gridCol w:w="711"/>
        <w:gridCol w:w="714"/>
        <w:gridCol w:w="851"/>
      </w:tblGrid>
      <w:tr w:rsidR="007D23FB" w:rsidRPr="007D23FB" w:rsidTr="00450834"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b/>
                <w:i/>
                <w:szCs w:val="24"/>
                <w:lang w:eastAsia="ru-RU"/>
              </w:rPr>
              <w:t>Внеурочная деятельность</w:t>
            </w:r>
          </w:p>
        </w:tc>
      </w:tr>
      <w:tr w:rsidR="007D23FB" w:rsidRPr="007D23FB" w:rsidTr="00EC035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Формы организации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</w:rPr>
              <w:t>1А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</w:rPr>
              <w:t>1Б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Start"/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Start"/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proofErr w:type="gramStart"/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proofErr w:type="gramStart"/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Start"/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Start"/>
            <w:r w:rsidRPr="007D23FB">
              <w:rPr>
                <w:rFonts w:eastAsia="Times New Roman" w:cs="Times New Roman"/>
                <w:b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D23FB" w:rsidRPr="007D23FB" w:rsidTr="00EC0358">
        <w:trPr>
          <w:trHeight w:val="64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napToGrid w:val="0"/>
              <w:jc w:val="center"/>
              <w:rPr>
                <w:rFonts w:eastAsia="Times New Roman" w:cs="Times New Roman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Спортивное объединение «Спортивные танцы»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7D23FB" w:rsidRPr="007D23FB" w:rsidTr="00EC0358">
        <w:trPr>
          <w:trHeight w:val="64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Социальное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7D23FB">
              <w:rPr>
                <w:rFonts w:eastAsia="Times New Roman" w:cs="Times New Roman"/>
                <w:sz w:val="22"/>
                <w:lang w:eastAsia="ru-RU"/>
              </w:rPr>
              <w:t>Метапредметный</w:t>
            </w:r>
            <w:proofErr w:type="spellEnd"/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 курс</w:t>
            </w:r>
          </w:p>
          <w:p w:rsidR="007D23FB" w:rsidRPr="007D23FB" w:rsidRDefault="007D23FB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«Финансовая грамотность»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B1427C" w:rsidRPr="007D23FB" w:rsidTr="00EC0358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7D23FB">
              <w:rPr>
                <w:rFonts w:eastAsia="Times New Roman" w:cs="Times New Roman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7C" w:rsidRPr="007D23FB" w:rsidRDefault="00B1427C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Арт-студия «Волшебная кисть»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proofErr w:type="gramStart"/>
            <w:r w:rsidRPr="007D23FB">
              <w:rPr>
                <w:rFonts w:eastAsia="Times New Roman" w:cs="Times New Roman"/>
                <w:sz w:val="22"/>
              </w:rPr>
              <w:t>Изо-студия</w:t>
            </w:r>
            <w:proofErr w:type="gramEnd"/>
            <w:r w:rsidRPr="007D23FB">
              <w:rPr>
                <w:rFonts w:eastAsia="Times New Roman" w:cs="Times New Roman"/>
                <w:sz w:val="22"/>
              </w:rPr>
              <w:t xml:space="preserve"> </w:t>
            </w:r>
          </w:p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«Фантазия</w:t>
            </w:r>
            <w:r w:rsidRPr="007D23FB"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Арт-студия «Радужный мир»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rPr>
          <w:trHeight w:val="645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Творческая мастерская «Умелые ручки»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 xml:space="preserve">1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rPr>
          <w:trHeight w:val="645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Тво</w:t>
            </w:r>
            <w:r>
              <w:rPr>
                <w:rFonts w:eastAsia="Times New Roman" w:cs="Times New Roman"/>
                <w:sz w:val="22"/>
                <w:lang w:eastAsia="ru-RU"/>
              </w:rPr>
              <w:t>рческая мастерская «Затейливые петельки</w:t>
            </w:r>
            <w:r w:rsidRPr="007D23FB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rPr>
          <w:trHeight w:val="645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Арт-студия</w:t>
            </w:r>
          </w:p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«Палитра детства»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Творческая мастерская </w:t>
            </w:r>
          </w:p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«Радуга творчества»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Творческая мастерская «Волшебный мир оригами»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Творческая мастерская «В мастерской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Самоделкина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1427C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Театральная студия «Арт-фантазия»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7D23FB" w:rsidRPr="007D23FB" w:rsidTr="00EC0358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Обще-</w:t>
            </w:r>
          </w:p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D23FB">
              <w:rPr>
                <w:rFonts w:eastAsia="Times New Roman" w:cs="Times New Roman"/>
                <w:szCs w:val="24"/>
                <w:lang w:eastAsia="ru-RU"/>
              </w:rPr>
              <w:lastRenderedPageBreak/>
              <w:t>интеллектуаль</w:t>
            </w:r>
            <w:proofErr w:type="spellEnd"/>
            <w:r w:rsidRPr="007D23F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D23FB">
              <w:rPr>
                <w:rFonts w:eastAsia="Times New Roman" w:cs="Times New Roman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Кружок </w:t>
            </w:r>
            <w:r w:rsidRPr="007D23FB">
              <w:rPr>
                <w:rFonts w:eastAsia="Times New Roman" w:cs="Times New Roman"/>
                <w:sz w:val="22"/>
                <w:lang w:eastAsia="ru-RU"/>
              </w:rPr>
              <w:lastRenderedPageBreak/>
              <w:t>«</w:t>
            </w:r>
            <w:proofErr w:type="gramStart"/>
            <w:r w:rsidRPr="007D23FB">
              <w:rPr>
                <w:rFonts w:eastAsia="Times New Roman" w:cs="Times New Roman"/>
                <w:sz w:val="22"/>
                <w:lang w:eastAsia="ru-RU"/>
              </w:rPr>
              <w:t>Удивительное</w:t>
            </w:r>
            <w:proofErr w:type="gramEnd"/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 рядом»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7D23FB">
              <w:rPr>
                <w:rFonts w:eastAsia="Times New Roman" w:cs="Times New Roman"/>
                <w:sz w:val="22"/>
                <w:lang w:eastAsia="ru-RU"/>
              </w:rPr>
              <w:t>Метапредметный</w:t>
            </w:r>
            <w:proofErr w:type="spellEnd"/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 курс «Чтение. Работа с текстом»  «Основы смыслового чтения и работа с текстом»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Кружок </w:t>
            </w:r>
          </w:p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«Страна</w:t>
            </w:r>
            <w:proofErr w:type="gramStart"/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 Ч</w:t>
            </w:r>
            <w:proofErr w:type="gramEnd"/>
            <w:r w:rsidRPr="007D23FB">
              <w:rPr>
                <w:rFonts w:eastAsia="Times New Roman" w:cs="Times New Roman"/>
                <w:sz w:val="22"/>
                <w:lang w:eastAsia="ru-RU"/>
              </w:rPr>
              <w:t>итай-ка»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«Школа развития речи»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Учебный курс</w:t>
            </w:r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D23FB" w:rsidRPr="007D23FB">
              <w:rPr>
                <w:rFonts w:eastAsia="Times New Roman" w:cs="Times New Roman"/>
                <w:sz w:val="22"/>
                <w:lang w:eastAsia="ru-RU"/>
              </w:rPr>
              <w:t>«Занимательная математика»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 «Компьютерная азбука»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eastAsia="Times New Roman" w:cs="Times New Roman"/>
                <w:sz w:val="22"/>
                <w:lang w:eastAsia="ru-RU"/>
              </w:rPr>
              <w:t>Учебный курс «</w:t>
            </w:r>
            <w:proofErr w:type="spellStart"/>
            <w:r w:rsidRPr="007D23FB">
              <w:rPr>
                <w:rFonts w:eastAsia="Times New Roman" w:cs="Times New Roman"/>
                <w:sz w:val="22"/>
                <w:lang w:eastAsia="ru-RU"/>
              </w:rPr>
              <w:t>Ульчский</w:t>
            </w:r>
            <w:proofErr w:type="spellEnd"/>
            <w:r w:rsidRPr="007D23FB">
              <w:rPr>
                <w:rFonts w:eastAsia="Times New Roman" w:cs="Times New Roman"/>
                <w:sz w:val="22"/>
                <w:lang w:eastAsia="ru-RU"/>
              </w:rPr>
              <w:t xml:space="preserve"> язык»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cs="Times New Roman"/>
                <w:sz w:val="22"/>
                <w:lang w:eastAsia="ru-RU"/>
              </w:rPr>
              <w:t>Проектная деятельность «Я – исследователь»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D23FB">
              <w:rPr>
                <w:rFonts w:cs="Times New Roman"/>
                <w:sz w:val="22"/>
                <w:lang w:eastAsia="ru-RU"/>
              </w:rPr>
              <w:t xml:space="preserve">Учебный курс  «Математика для </w:t>
            </w:r>
            <w:proofErr w:type="gramStart"/>
            <w:r w:rsidRPr="007D23FB">
              <w:rPr>
                <w:rFonts w:cs="Times New Roman"/>
                <w:sz w:val="22"/>
                <w:lang w:eastAsia="ru-RU"/>
              </w:rPr>
              <w:t>любознательных</w:t>
            </w:r>
            <w:proofErr w:type="gramEnd"/>
            <w:r w:rsidRPr="007D23FB">
              <w:rPr>
                <w:rFonts w:cs="Times New Roman"/>
                <w:sz w:val="22"/>
                <w:lang w:eastAsia="ru-RU"/>
              </w:rPr>
              <w:t>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B1427C">
            <w:pPr>
              <w:spacing w:line="276" w:lineRule="auto"/>
              <w:jc w:val="center"/>
              <w:rPr>
                <w:rFonts w:cs="Times New Roman"/>
                <w:lang w:eastAsia="ru-RU"/>
              </w:rPr>
            </w:pPr>
            <w:r w:rsidRPr="007D23FB">
              <w:rPr>
                <w:rFonts w:cs="Times New Roman"/>
                <w:sz w:val="22"/>
                <w:lang w:eastAsia="ru-RU"/>
              </w:rPr>
              <w:t>Учебный курс «</w:t>
            </w:r>
            <w:r w:rsidR="00B1427C">
              <w:rPr>
                <w:rFonts w:cs="Times New Roman"/>
                <w:sz w:val="22"/>
                <w:lang w:eastAsia="ru-RU"/>
              </w:rPr>
              <w:t>Юный математик</w:t>
            </w:r>
            <w:r w:rsidRPr="007D23FB">
              <w:rPr>
                <w:rFonts w:cs="Times New Roman"/>
                <w:sz w:val="22"/>
                <w:lang w:eastAsia="ru-RU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23FB" w:rsidRPr="007D23FB" w:rsidTr="00EC0358"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cs="Times New Roman"/>
                <w:lang w:eastAsia="ru-RU"/>
              </w:rPr>
            </w:pPr>
            <w:r w:rsidRPr="007D23FB">
              <w:rPr>
                <w:rFonts w:cs="Times New Roman"/>
                <w:sz w:val="22"/>
                <w:lang w:eastAsia="ru-RU"/>
              </w:rPr>
              <w:t>Учебный курс «Учимся учиться и действовать»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7D23FB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C0358" w:rsidRPr="007D23FB" w:rsidTr="00EC0358">
        <w:trPr>
          <w:trHeight w:val="178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Проектная деятельность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8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D23FB" w:rsidRPr="007D23FB" w:rsidTr="00EC0358">
        <w:trPr>
          <w:trHeight w:val="32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7D23FB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7D23FB">
              <w:rPr>
                <w:rFonts w:eastAsia="Times New Roman" w:cs="Times New Roman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B1427C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Краеведческое объединение «Край, в котором я живу»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B1427C" w:rsidP="007D23FB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7D23FB" w:rsidRPr="007D23FB" w:rsidTr="00EC0358"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FB" w:rsidRPr="007D23FB" w:rsidRDefault="00EC0358" w:rsidP="007D23FB">
            <w:pPr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Итого:  66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15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16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17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B" w:rsidRPr="007D23FB" w:rsidRDefault="00EC0358" w:rsidP="007D23F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18</w:t>
            </w:r>
          </w:p>
        </w:tc>
      </w:tr>
    </w:tbl>
    <w:p w:rsidR="007D23FB" w:rsidRPr="007D23FB" w:rsidRDefault="007D23FB" w:rsidP="007D23FB"/>
    <w:p w:rsidR="00DE4875" w:rsidRDefault="00DE4875" w:rsidP="00A17102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>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программы.</w:t>
      </w: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 xml:space="preserve">В качестве результатов освоения </w:t>
      </w:r>
      <w:proofErr w:type="gramStart"/>
      <w:r w:rsidRPr="000B2C07">
        <w:rPr>
          <w:sz w:val="28"/>
          <w:szCs w:val="28"/>
        </w:rPr>
        <w:t>обучающимися</w:t>
      </w:r>
      <w:proofErr w:type="gramEnd"/>
      <w:r w:rsidRPr="000B2C07">
        <w:rPr>
          <w:sz w:val="28"/>
          <w:szCs w:val="28"/>
        </w:rPr>
        <w:t xml:space="preserve"> рабочих программ внеурочной деятельности образовательная организация</w:t>
      </w:r>
      <w:r w:rsidR="00617D1A">
        <w:rPr>
          <w:sz w:val="28"/>
          <w:szCs w:val="28"/>
        </w:rPr>
        <w:t xml:space="preserve"> </w:t>
      </w:r>
      <w:r w:rsidRPr="000B2C07">
        <w:rPr>
          <w:sz w:val="28"/>
          <w:szCs w:val="28"/>
        </w:rPr>
        <w:t>самостоятельно определяет порядок зачета результатов освоения обучающимися дополнительных общеобразовательных программ, который утвержден локальным актом.</w:t>
      </w: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 xml:space="preserve">При зачете результатов освоения рабочих программ внеурочной деятельности  проводится сопоставительный анализ планируемых </w:t>
      </w:r>
      <w:r w:rsidRPr="000B2C07">
        <w:rPr>
          <w:sz w:val="28"/>
          <w:szCs w:val="28"/>
        </w:rPr>
        <w:lastRenderedPageBreak/>
        <w:t>результатов дополнительной общеобразовательной программы и рабочей программы внеурочной деятельности.</w:t>
      </w: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>Для мониторинга и учета образовательных результатов внеурочной деятельности образовательная организация использует психолого-педагогический инструментарий, а также такую форму учета как «портфолио» (дневник личных достижений), в том числе в электронной форме («цифровое портфолио»).</w:t>
      </w:r>
    </w:p>
    <w:p w:rsidR="000B2C07" w:rsidRPr="000B2C07" w:rsidRDefault="000B2C07" w:rsidP="000B2C07">
      <w:pPr>
        <w:rPr>
          <w:sz w:val="28"/>
          <w:szCs w:val="28"/>
        </w:rPr>
      </w:pPr>
    </w:p>
    <w:p w:rsidR="000B2C07" w:rsidRPr="000B2C07" w:rsidRDefault="000B2C07" w:rsidP="000B2C07">
      <w:pPr>
        <w:rPr>
          <w:i/>
          <w:sz w:val="28"/>
          <w:szCs w:val="28"/>
        </w:rPr>
      </w:pPr>
      <w:r w:rsidRPr="000B2C07">
        <w:rPr>
          <w:i/>
          <w:sz w:val="28"/>
          <w:szCs w:val="28"/>
        </w:rPr>
        <w:t>Кадровое обеспечение внеурочной деятельности</w:t>
      </w:r>
    </w:p>
    <w:p w:rsidR="000B2C07" w:rsidRPr="000B2C07" w:rsidRDefault="000B2C07" w:rsidP="000B2C07">
      <w:pPr>
        <w:rPr>
          <w:sz w:val="28"/>
          <w:szCs w:val="28"/>
        </w:rPr>
      </w:pP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>Внеурочную деятельность осуществляют педагогически</w:t>
      </w:r>
      <w:r w:rsidR="00617D1A">
        <w:rPr>
          <w:sz w:val="28"/>
          <w:szCs w:val="28"/>
        </w:rPr>
        <w:t>е работники общеобразовательной организации</w:t>
      </w:r>
      <w:r w:rsidRPr="000B2C07">
        <w:rPr>
          <w:sz w:val="28"/>
          <w:szCs w:val="28"/>
        </w:rPr>
        <w:t>, соответствующие общим требованиям, предъявляемым к данной категории работников.</w:t>
      </w: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>В организации внеурочной деятельности  принимают участие участники образовательных отношений, соответствующей квалификации: педагоги дополнительного образования; учителя-предметники; классные руководители; психолог, педагог-библиотекарь.</w:t>
      </w: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0B2C07" w:rsidRPr="000B2C07" w:rsidRDefault="000B2C07" w:rsidP="000B2C07">
      <w:pPr>
        <w:rPr>
          <w:sz w:val="28"/>
          <w:szCs w:val="28"/>
        </w:rPr>
      </w:pPr>
      <w:r w:rsidRPr="000B2C07">
        <w:rPr>
          <w:sz w:val="28"/>
          <w:szCs w:val="28"/>
        </w:rPr>
        <w:t>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общеобразовательных программ, определяемых субъектом Российской Федерации.</w:t>
      </w:r>
    </w:p>
    <w:p w:rsidR="00DE4875" w:rsidRDefault="00DE4875" w:rsidP="00A17102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E4875" w:rsidRDefault="00DE4875" w:rsidP="00A17102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E4875" w:rsidRDefault="00DE4875" w:rsidP="00A17102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DE4875" w:rsidSect="00542B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69008528"/>
    <w:lvl w:ilvl="0" w:tplc="CF3CDDC0">
      <w:start w:val="1"/>
      <w:numFmt w:val="bullet"/>
      <w:lvlText w:val="В"/>
      <w:lvlJc w:val="left"/>
      <w:rPr>
        <w:b/>
      </w:rPr>
    </w:lvl>
    <w:lvl w:ilvl="1" w:tplc="9DDCB02E">
      <w:start w:val="1"/>
      <w:numFmt w:val="decimal"/>
      <w:lvlText w:val="%2."/>
      <w:lvlJc w:val="left"/>
    </w:lvl>
    <w:lvl w:ilvl="2" w:tplc="68C60AFA">
      <w:numFmt w:val="decimal"/>
      <w:lvlText w:val=""/>
      <w:lvlJc w:val="left"/>
    </w:lvl>
    <w:lvl w:ilvl="3" w:tplc="9C806FDC">
      <w:numFmt w:val="decimal"/>
      <w:lvlText w:val=""/>
      <w:lvlJc w:val="left"/>
    </w:lvl>
    <w:lvl w:ilvl="4" w:tplc="DDF47FDA">
      <w:numFmt w:val="decimal"/>
      <w:lvlText w:val=""/>
      <w:lvlJc w:val="left"/>
    </w:lvl>
    <w:lvl w:ilvl="5" w:tplc="5122E99E">
      <w:numFmt w:val="decimal"/>
      <w:lvlText w:val=""/>
      <w:lvlJc w:val="left"/>
    </w:lvl>
    <w:lvl w:ilvl="6" w:tplc="07E0896A">
      <w:numFmt w:val="decimal"/>
      <w:lvlText w:val=""/>
      <w:lvlJc w:val="left"/>
    </w:lvl>
    <w:lvl w:ilvl="7" w:tplc="171E3F92">
      <w:numFmt w:val="decimal"/>
      <w:lvlText w:val=""/>
      <w:lvlJc w:val="left"/>
    </w:lvl>
    <w:lvl w:ilvl="8" w:tplc="296A0E06">
      <w:numFmt w:val="decimal"/>
      <w:lvlText w:val=""/>
      <w:lvlJc w:val="left"/>
    </w:lvl>
  </w:abstractNum>
  <w:abstractNum w:abstractNumId="1">
    <w:nsid w:val="00004E45"/>
    <w:multiLevelType w:val="hybridMultilevel"/>
    <w:tmpl w:val="59B4E3FC"/>
    <w:lvl w:ilvl="0" w:tplc="AC5013D8">
      <w:start w:val="1"/>
      <w:numFmt w:val="bullet"/>
      <w:lvlText w:val=""/>
      <w:lvlJc w:val="left"/>
    </w:lvl>
    <w:lvl w:ilvl="1" w:tplc="9E7C6E94">
      <w:numFmt w:val="decimal"/>
      <w:lvlText w:val=""/>
      <w:lvlJc w:val="left"/>
    </w:lvl>
    <w:lvl w:ilvl="2" w:tplc="940067B8">
      <w:numFmt w:val="decimal"/>
      <w:lvlText w:val=""/>
      <w:lvlJc w:val="left"/>
    </w:lvl>
    <w:lvl w:ilvl="3" w:tplc="6EB0EA18">
      <w:numFmt w:val="decimal"/>
      <w:lvlText w:val=""/>
      <w:lvlJc w:val="left"/>
    </w:lvl>
    <w:lvl w:ilvl="4" w:tplc="2FD08F00">
      <w:numFmt w:val="decimal"/>
      <w:lvlText w:val=""/>
      <w:lvlJc w:val="left"/>
    </w:lvl>
    <w:lvl w:ilvl="5" w:tplc="6DA821C2">
      <w:numFmt w:val="decimal"/>
      <w:lvlText w:val=""/>
      <w:lvlJc w:val="left"/>
    </w:lvl>
    <w:lvl w:ilvl="6" w:tplc="6E6EE576">
      <w:numFmt w:val="decimal"/>
      <w:lvlText w:val=""/>
      <w:lvlJc w:val="left"/>
    </w:lvl>
    <w:lvl w:ilvl="7" w:tplc="6C6E5360">
      <w:numFmt w:val="decimal"/>
      <w:lvlText w:val=""/>
      <w:lvlJc w:val="left"/>
    </w:lvl>
    <w:lvl w:ilvl="8" w:tplc="EF6CC55A">
      <w:numFmt w:val="decimal"/>
      <w:lvlText w:val=""/>
      <w:lvlJc w:val="left"/>
    </w:lvl>
  </w:abstractNum>
  <w:abstractNum w:abstractNumId="2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3">
    <w:nsid w:val="03B263B6"/>
    <w:multiLevelType w:val="hybridMultilevel"/>
    <w:tmpl w:val="2B5E2868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04013"/>
    <w:multiLevelType w:val="multilevel"/>
    <w:tmpl w:val="B49AF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2"/>
    <w:rsid w:val="000B2C07"/>
    <w:rsid w:val="0010753C"/>
    <w:rsid w:val="001511FB"/>
    <w:rsid w:val="001865E7"/>
    <w:rsid w:val="001D128D"/>
    <w:rsid w:val="00273053"/>
    <w:rsid w:val="00403C53"/>
    <w:rsid w:val="00412B92"/>
    <w:rsid w:val="00450834"/>
    <w:rsid w:val="0046741E"/>
    <w:rsid w:val="004D728B"/>
    <w:rsid w:val="00542B7F"/>
    <w:rsid w:val="005952C1"/>
    <w:rsid w:val="005B2FAF"/>
    <w:rsid w:val="006075FF"/>
    <w:rsid w:val="00617D1A"/>
    <w:rsid w:val="006B32EF"/>
    <w:rsid w:val="00785C52"/>
    <w:rsid w:val="007D23FB"/>
    <w:rsid w:val="00891542"/>
    <w:rsid w:val="008A26A0"/>
    <w:rsid w:val="0097405C"/>
    <w:rsid w:val="00990C9E"/>
    <w:rsid w:val="009F38FD"/>
    <w:rsid w:val="009F68B2"/>
    <w:rsid w:val="00A17102"/>
    <w:rsid w:val="00A33055"/>
    <w:rsid w:val="00A33EEB"/>
    <w:rsid w:val="00A46468"/>
    <w:rsid w:val="00B12DF3"/>
    <w:rsid w:val="00B1427C"/>
    <w:rsid w:val="00B73031"/>
    <w:rsid w:val="00BF5ADD"/>
    <w:rsid w:val="00CB0806"/>
    <w:rsid w:val="00D831A0"/>
    <w:rsid w:val="00DE4875"/>
    <w:rsid w:val="00E81102"/>
    <w:rsid w:val="00EC0358"/>
    <w:rsid w:val="00F1220E"/>
    <w:rsid w:val="00F64A92"/>
    <w:rsid w:val="00F64CFD"/>
    <w:rsid w:val="00F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2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CFD"/>
    <w:pPr>
      <w:keepNext/>
      <w:outlineLvl w:val="0"/>
    </w:pPr>
    <w:rPr>
      <w:rFonts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4CFD"/>
    <w:pPr>
      <w:keepNext/>
      <w:ind w:right="-766"/>
      <w:jc w:val="center"/>
      <w:outlineLvl w:val="1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4CFD"/>
    <w:rPr>
      <w:rFonts w:ascii="Times New Roman" w:hAnsi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F64CFD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A17102"/>
    <w:pPr>
      <w:ind w:left="720"/>
      <w:contextualSpacing/>
    </w:pPr>
  </w:style>
  <w:style w:type="character" w:customStyle="1" w:styleId="a4">
    <w:name w:val="Основной Знак"/>
    <w:link w:val="a5"/>
    <w:locked/>
    <w:rsid w:val="00412B92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412B9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Zag11">
    <w:name w:val="Zag_11"/>
    <w:rsid w:val="00D831A0"/>
    <w:rPr>
      <w:color w:val="000000"/>
      <w:w w:val="100"/>
    </w:rPr>
  </w:style>
  <w:style w:type="paragraph" w:styleId="a6">
    <w:name w:val="No Spacing"/>
    <w:uiPriority w:val="1"/>
    <w:qFormat/>
    <w:rsid w:val="00403C53"/>
    <w:rPr>
      <w:rFonts w:ascii="Times New Roman" w:hAnsi="Times New Roman" w:cs="Calibri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6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2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CFD"/>
    <w:pPr>
      <w:keepNext/>
      <w:outlineLvl w:val="0"/>
    </w:pPr>
    <w:rPr>
      <w:rFonts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4CFD"/>
    <w:pPr>
      <w:keepNext/>
      <w:ind w:right="-766"/>
      <w:jc w:val="center"/>
      <w:outlineLvl w:val="1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4CFD"/>
    <w:rPr>
      <w:rFonts w:ascii="Times New Roman" w:hAnsi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F64CFD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A17102"/>
    <w:pPr>
      <w:ind w:left="720"/>
      <w:contextualSpacing/>
    </w:pPr>
  </w:style>
  <w:style w:type="character" w:customStyle="1" w:styleId="a4">
    <w:name w:val="Основной Знак"/>
    <w:link w:val="a5"/>
    <w:locked/>
    <w:rsid w:val="00412B92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412B9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Zag11">
    <w:name w:val="Zag_11"/>
    <w:rsid w:val="00D831A0"/>
    <w:rPr>
      <w:color w:val="000000"/>
      <w:w w:val="100"/>
    </w:rPr>
  </w:style>
  <w:style w:type="paragraph" w:styleId="a6">
    <w:name w:val="No Spacing"/>
    <w:uiPriority w:val="1"/>
    <w:qFormat/>
    <w:rsid w:val="00403C53"/>
    <w:rPr>
      <w:rFonts w:ascii="Times New Roman" w:hAnsi="Times New Roman" w:cs="Calibri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6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067A-BAE2-4A71-9265-E07CE740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cp:lastPrinted>2020-08-18T06:12:00Z</cp:lastPrinted>
  <dcterms:created xsi:type="dcterms:W3CDTF">2019-04-19T23:44:00Z</dcterms:created>
  <dcterms:modified xsi:type="dcterms:W3CDTF">2020-08-18T06:13:00Z</dcterms:modified>
</cp:coreProperties>
</file>